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06F" w:rsidRDefault="007D0AAB">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Content>
          <w:r>
            <w:rPr>
              <w:rFonts w:hint="eastAsia"/>
              <w:bCs/>
              <w:szCs w:val="21"/>
            </w:rPr>
            <w:t>600677</w:t>
          </w:r>
        </w:sdtContent>
      </w:sdt>
      <w:r>
        <w:rPr>
          <w:rFonts w:hint="eastAsia"/>
          <w:bCs/>
          <w:color w:val="auto"/>
          <w:szCs w:val="21"/>
        </w:rPr>
        <w:t xml:space="preserve">                           公司简称：</w:t>
      </w:r>
      <w:sdt>
        <w:sdtPr>
          <w:rPr>
            <w:rFonts w:hint="eastAsia"/>
            <w:bCs/>
            <w:szCs w:val="21"/>
          </w:rPr>
          <w:alias w:val="公司简称"/>
          <w:tag w:val="_GBC_ab659901e3594314a9898cee6b0b41bc"/>
          <w:id w:val="-2058159230"/>
          <w:lock w:val="sdtLocked"/>
          <w:placeholder>
            <w:docPart w:val="GBC22222222222222222222222222222"/>
          </w:placeholder>
        </w:sdtPr>
        <w:sdtContent>
          <w:r>
            <w:rPr>
              <w:rFonts w:hint="eastAsia"/>
              <w:bCs/>
              <w:szCs w:val="21"/>
            </w:rPr>
            <w:t>航天通信</w:t>
          </w:r>
        </w:sdtContent>
      </w:sdt>
    </w:p>
    <w:p w:rsidR="009C406F" w:rsidRDefault="009C406F">
      <w:pPr>
        <w:jc w:val="center"/>
        <w:rPr>
          <w:rFonts w:ascii="黑体" w:eastAsia="黑体" w:hAnsi="黑体"/>
          <w:b/>
          <w:bCs/>
          <w:color w:val="auto"/>
          <w:sz w:val="44"/>
          <w:szCs w:val="44"/>
        </w:rPr>
      </w:pPr>
    </w:p>
    <w:p w:rsidR="009C406F" w:rsidRDefault="009C406F">
      <w:pPr>
        <w:jc w:val="center"/>
        <w:rPr>
          <w:rFonts w:ascii="黑体" w:eastAsia="黑体" w:hAnsi="黑体"/>
          <w:b/>
          <w:bCs/>
          <w:color w:val="auto"/>
          <w:sz w:val="44"/>
          <w:szCs w:val="44"/>
        </w:rPr>
      </w:pPr>
    </w:p>
    <w:p w:rsidR="009C406F" w:rsidRDefault="009C406F">
      <w:pPr>
        <w:jc w:val="center"/>
        <w:rPr>
          <w:rFonts w:ascii="黑体" w:eastAsia="黑体" w:hAnsi="黑体"/>
          <w:b/>
          <w:bCs/>
          <w:color w:val="FF0000"/>
          <w:sz w:val="44"/>
          <w:szCs w:val="44"/>
        </w:rPr>
      </w:pPr>
    </w:p>
    <w:p w:rsidR="009C406F" w:rsidRDefault="009C406F">
      <w:pPr>
        <w:jc w:val="center"/>
        <w:rPr>
          <w:rFonts w:ascii="黑体" w:eastAsia="黑体" w:hAnsi="黑体"/>
          <w:b/>
          <w:bCs/>
          <w:color w:val="FF0000"/>
          <w:sz w:val="44"/>
          <w:szCs w:val="44"/>
        </w:rPr>
      </w:pPr>
    </w:p>
    <w:p w:rsidR="009C406F" w:rsidRDefault="009C406F">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Content>
        <w:p w:rsidR="009C406F" w:rsidRDefault="007D0AAB">
          <w:pPr>
            <w:jc w:val="center"/>
            <w:rPr>
              <w:rFonts w:ascii="黑体" w:eastAsia="黑体" w:hAnsi="黑体"/>
              <w:b/>
              <w:bCs/>
              <w:color w:val="FF0000"/>
              <w:sz w:val="44"/>
              <w:szCs w:val="44"/>
            </w:rPr>
          </w:pPr>
          <w:r>
            <w:rPr>
              <w:rFonts w:ascii="黑体" w:eastAsia="黑体" w:hAnsi="黑体"/>
              <w:b/>
              <w:bCs/>
              <w:color w:val="FF0000"/>
              <w:sz w:val="44"/>
              <w:szCs w:val="44"/>
            </w:rPr>
            <w:t>航天通信控股集团股份有限公司</w:t>
          </w:r>
        </w:p>
      </w:sdtContent>
    </w:sdt>
    <w:p w:rsidR="009C406F" w:rsidRDefault="007D0AAB">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17</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9C406F" w:rsidRDefault="009C406F">
      <w:pPr>
        <w:rPr>
          <w:rFonts w:ascii="Times New Roman" w:hAnsi="Times New Roman"/>
          <w:b/>
          <w:bCs/>
        </w:rPr>
        <w:sectPr w:rsidR="009C406F"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9C406F" w:rsidRDefault="007D0AAB">
      <w:pPr>
        <w:jc w:val="center"/>
        <w:rPr>
          <w:noProof/>
        </w:rPr>
      </w:pPr>
      <w:r>
        <w:rPr>
          <w:rFonts w:asciiTheme="minorEastAsia" w:eastAsiaTheme="minorEastAsia" w:hAnsiTheme="minorEastAsia" w:hint="eastAsia"/>
          <w:b/>
          <w:bCs/>
          <w:color w:val="auto"/>
          <w:sz w:val="32"/>
          <w:szCs w:val="32"/>
        </w:rPr>
        <w:lastRenderedPageBreak/>
        <w:t>目录</w:t>
      </w:r>
      <w:r w:rsidR="00180AAB">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sidR="00180AAB">
        <w:rPr>
          <w:rFonts w:asciiTheme="minorEastAsia" w:eastAsiaTheme="minorEastAsia" w:hAnsiTheme="minorEastAsia"/>
          <w:b/>
          <w:bCs/>
          <w:color w:val="auto"/>
          <w:sz w:val="32"/>
          <w:szCs w:val="32"/>
        </w:rPr>
        <w:fldChar w:fldCharType="separate"/>
      </w:r>
    </w:p>
    <w:p w:rsidR="009C406F" w:rsidRDefault="00180AAB">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3" w:history="1">
        <w:r w:rsidR="007D0AAB">
          <w:rPr>
            <w:rStyle w:val="af0"/>
            <w:rFonts w:hint="eastAsia"/>
            <w:noProof/>
          </w:rPr>
          <w:t>一、</w:t>
        </w:r>
        <w:r w:rsidR="007D0AAB">
          <w:rPr>
            <w:rFonts w:asciiTheme="minorHAnsi" w:eastAsiaTheme="minorEastAsia" w:hAnsiTheme="minorHAnsi" w:cstheme="minorBidi"/>
            <w:noProof/>
            <w:color w:val="auto"/>
            <w:kern w:val="2"/>
            <w:szCs w:val="22"/>
          </w:rPr>
          <w:tab/>
        </w:r>
        <w:r w:rsidR="007D0AAB">
          <w:rPr>
            <w:rStyle w:val="af0"/>
            <w:rFonts w:hint="eastAsia"/>
            <w:noProof/>
          </w:rPr>
          <w:t>重要提示</w:t>
        </w:r>
        <w:r w:rsidR="007D0AAB">
          <w:rPr>
            <w:noProof/>
            <w:webHidden/>
          </w:rPr>
          <w:tab/>
        </w:r>
        <w:r>
          <w:rPr>
            <w:noProof/>
            <w:webHidden/>
          </w:rPr>
          <w:fldChar w:fldCharType="begin"/>
        </w:r>
        <w:r w:rsidR="007D0AAB">
          <w:rPr>
            <w:noProof/>
            <w:webHidden/>
          </w:rPr>
          <w:instrText xml:space="preserve"> PAGEREF _Toc477954533 \h </w:instrText>
        </w:r>
        <w:r>
          <w:rPr>
            <w:noProof/>
            <w:webHidden/>
          </w:rPr>
        </w:r>
        <w:r>
          <w:rPr>
            <w:noProof/>
            <w:webHidden/>
          </w:rPr>
          <w:fldChar w:fldCharType="separate"/>
        </w:r>
        <w:r w:rsidR="009530AC">
          <w:rPr>
            <w:noProof/>
            <w:webHidden/>
          </w:rPr>
          <w:t>3</w:t>
        </w:r>
        <w:r>
          <w:rPr>
            <w:noProof/>
            <w:webHidden/>
          </w:rPr>
          <w:fldChar w:fldCharType="end"/>
        </w:r>
      </w:hyperlink>
    </w:p>
    <w:p w:rsidR="009C406F" w:rsidRDefault="00180AAB">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4" w:history="1">
        <w:r w:rsidR="007D0AAB">
          <w:rPr>
            <w:rStyle w:val="af0"/>
            <w:rFonts w:hint="eastAsia"/>
            <w:noProof/>
          </w:rPr>
          <w:t>二、</w:t>
        </w:r>
        <w:r w:rsidR="007D0AAB">
          <w:rPr>
            <w:rFonts w:asciiTheme="minorHAnsi" w:eastAsiaTheme="minorEastAsia" w:hAnsiTheme="minorHAnsi" w:cstheme="minorBidi"/>
            <w:noProof/>
            <w:color w:val="auto"/>
            <w:kern w:val="2"/>
            <w:szCs w:val="22"/>
          </w:rPr>
          <w:tab/>
        </w:r>
        <w:r w:rsidR="007D0AAB">
          <w:rPr>
            <w:rStyle w:val="af0"/>
            <w:rFonts w:hint="eastAsia"/>
            <w:noProof/>
          </w:rPr>
          <w:t>公司基本情况</w:t>
        </w:r>
        <w:r w:rsidR="007D0AAB">
          <w:rPr>
            <w:noProof/>
            <w:webHidden/>
          </w:rPr>
          <w:tab/>
        </w:r>
        <w:r>
          <w:rPr>
            <w:noProof/>
            <w:webHidden/>
          </w:rPr>
          <w:fldChar w:fldCharType="begin"/>
        </w:r>
        <w:r w:rsidR="007D0AAB">
          <w:rPr>
            <w:noProof/>
            <w:webHidden/>
          </w:rPr>
          <w:instrText xml:space="preserve"> PAGEREF _Toc477954534 \h </w:instrText>
        </w:r>
        <w:r>
          <w:rPr>
            <w:noProof/>
            <w:webHidden/>
          </w:rPr>
        </w:r>
        <w:r>
          <w:rPr>
            <w:noProof/>
            <w:webHidden/>
          </w:rPr>
          <w:fldChar w:fldCharType="separate"/>
        </w:r>
        <w:r w:rsidR="009530AC">
          <w:rPr>
            <w:noProof/>
            <w:webHidden/>
          </w:rPr>
          <w:t>3</w:t>
        </w:r>
        <w:r>
          <w:rPr>
            <w:noProof/>
            <w:webHidden/>
          </w:rPr>
          <w:fldChar w:fldCharType="end"/>
        </w:r>
      </w:hyperlink>
    </w:p>
    <w:p w:rsidR="009C406F" w:rsidRDefault="00180AAB">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5" w:history="1">
        <w:r w:rsidR="007D0AAB">
          <w:rPr>
            <w:rStyle w:val="af0"/>
            <w:rFonts w:hint="eastAsia"/>
            <w:noProof/>
          </w:rPr>
          <w:t>三、</w:t>
        </w:r>
        <w:r w:rsidR="007D0AAB">
          <w:rPr>
            <w:rFonts w:asciiTheme="minorHAnsi" w:eastAsiaTheme="minorEastAsia" w:hAnsiTheme="minorHAnsi" w:cstheme="minorBidi"/>
            <w:noProof/>
            <w:color w:val="auto"/>
            <w:kern w:val="2"/>
            <w:szCs w:val="22"/>
          </w:rPr>
          <w:tab/>
        </w:r>
        <w:r w:rsidR="007D0AAB">
          <w:rPr>
            <w:rStyle w:val="af0"/>
            <w:rFonts w:hint="eastAsia"/>
            <w:noProof/>
          </w:rPr>
          <w:t>重要事项</w:t>
        </w:r>
        <w:r w:rsidR="007D0AAB">
          <w:rPr>
            <w:noProof/>
            <w:webHidden/>
          </w:rPr>
          <w:tab/>
        </w:r>
        <w:r>
          <w:rPr>
            <w:noProof/>
            <w:webHidden/>
          </w:rPr>
          <w:fldChar w:fldCharType="begin"/>
        </w:r>
        <w:r w:rsidR="007D0AAB">
          <w:rPr>
            <w:noProof/>
            <w:webHidden/>
          </w:rPr>
          <w:instrText xml:space="preserve"> PAGEREF _Toc477954535 \h </w:instrText>
        </w:r>
        <w:r>
          <w:rPr>
            <w:noProof/>
            <w:webHidden/>
          </w:rPr>
        </w:r>
        <w:r>
          <w:rPr>
            <w:noProof/>
            <w:webHidden/>
          </w:rPr>
          <w:fldChar w:fldCharType="separate"/>
        </w:r>
        <w:r w:rsidR="009530AC">
          <w:rPr>
            <w:noProof/>
            <w:webHidden/>
          </w:rPr>
          <w:t>6</w:t>
        </w:r>
        <w:r>
          <w:rPr>
            <w:noProof/>
            <w:webHidden/>
          </w:rPr>
          <w:fldChar w:fldCharType="end"/>
        </w:r>
      </w:hyperlink>
    </w:p>
    <w:p w:rsidR="009C406F" w:rsidRDefault="00180AAB">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6" w:history="1">
        <w:r w:rsidR="007D0AAB">
          <w:rPr>
            <w:rStyle w:val="af0"/>
            <w:rFonts w:hint="eastAsia"/>
            <w:noProof/>
          </w:rPr>
          <w:t>四、</w:t>
        </w:r>
        <w:r w:rsidR="007D0AAB">
          <w:rPr>
            <w:rFonts w:asciiTheme="minorHAnsi" w:eastAsiaTheme="minorEastAsia" w:hAnsiTheme="minorHAnsi" w:cstheme="minorBidi"/>
            <w:noProof/>
            <w:color w:val="auto"/>
            <w:kern w:val="2"/>
            <w:szCs w:val="22"/>
          </w:rPr>
          <w:tab/>
        </w:r>
        <w:r w:rsidR="007D0AAB">
          <w:rPr>
            <w:rStyle w:val="af0"/>
            <w:rFonts w:hint="eastAsia"/>
            <w:noProof/>
          </w:rPr>
          <w:t>附录</w:t>
        </w:r>
        <w:r w:rsidR="007D0AAB">
          <w:rPr>
            <w:noProof/>
            <w:webHidden/>
          </w:rPr>
          <w:tab/>
        </w:r>
        <w:r>
          <w:rPr>
            <w:noProof/>
            <w:webHidden/>
          </w:rPr>
          <w:fldChar w:fldCharType="begin"/>
        </w:r>
        <w:r w:rsidR="007D0AAB">
          <w:rPr>
            <w:noProof/>
            <w:webHidden/>
          </w:rPr>
          <w:instrText xml:space="preserve"> PAGEREF _Toc477954536 \h </w:instrText>
        </w:r>
        <w:r>
          <w:rPr>
            <w:noProof/>
            <w:webHidden/>
          </w:rPr>
        </w:r>
        <w:r>
          <w:rPr>
            <w:noProof/>
            <w:webHidden/>
          </w:rPr>
          <w:fldChar w:fldCharType="separate"/>
        </w:r>
        <w:r w:rsidR="009530AC">
          <w:rPr>
            <w:noProof/>
            <w:webHidden/>
          </w:rPr>
          <w:t>7</w:t>
        </w:r>
        <w:r>
          <w:rPr>
            <w:noProof/>
            <w:webHidden/>
          </w:rPr>
          <w:fldChar w:fldCharType="end"/>
        </w:r>
      </w:hyperlink>
    </w:p>
    <w:p w:rsidR="009C406F" w:rsidRDefault="00180AAB">
      <w:pPr>
        <w:jc w:val="center"/>
        <w:rPr>
          <w:rFonts w:asciiTheme="minorEastAsia" w:eastAsiaTheme="minorEastAsia" w:hAnsiTheme="minorEastAsia"/>
          <w:b/>
          <w:bCs/>
          <w:color w:val="auto"/>
          <w:sz w:val="52"/>
          <w:szCs w:val="52"/>
        </w:rPr>
        <w:sectPr w:rsidR="009C406F"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9C406F" w:rsidRDefault="007D0AAB">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77954533"/>
      <w:r>
        <w:rPr>
          <w:sz w:val="21"/>
          <w:szCs w:val="21"/>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9C406F" w:rsidRDefault="007D0AAB">
              <w:pPr>
                <w:pStyle w:val="2"/>
                <w:rPr>
                  <w:b/>
                </w:rPr>
              </w:pPr>
              <w:r>
                <w:t>公司董事会、监事会及董事、监事、高级管理人员保证季度报告内容的真实、准确、完整，不存在虚假记载、误导性陈述或者重大遗漏，并承担个别和连带的法律责任。</w:t>
              </w:r>
            </w:p>
          </w:sdtContent>
        </w:sdt>
        <w:p w:rsidR="009C406F" w:rsidRDefault="00180AAB">
          <w:pPr>
            <w:rPr>
              <w:color w:val="0000FF"/>
              <w:szCs w:val="21"/>
            </w:rPr>
          </w:pPr>
        </w:p>
      </w:sdtContent>
    </w:sdt>
    <w:sdt>
      <w:sdtPr>
        <w:rPr>
          <w:rFonts w:hint="eastAsia"/>
          <w:b/>
          <w:szCs w:val="20"/>
        </w:rPr>
        <w:alias w:val=""/>
        <w:tag w:val="_GBC_461eee5a0fb5455b9b140e7f3fdcac65"/>
        <w:id w:val="202756357"/>
        <w:lock w:val="sdtLocked"/>
        <w:placeholder>
          <w:docPart w:val="GBC22222222222222222222222222222"/>
        </w:placeholder>
      </w:sdtPr>
      <w:sdtEndPr>
        <w:rPr>
          <w:b w:val="0"/>
        </w:rPr>
      </w:sdtEndPr>
      <w:sdtContent>
        <w:p w:rsidR="001E06CA" w:rsidRDefault="007D0AAB" w:rsidP="001E06CA">
          <w:pPr>
            <w:pStyle w:val="2"/>
          </w:pPr>
          <w:r>
            <w:rPr>
              <w:rFonts w:hint="eastAsia"/>
              <w:szCs w:val="20"/>
            </w:rPr>
            <w:t>未出席董事情况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53"/>
            <w:gridCol w:w="2163"/>
            <w:gridCol w:w="2334"/>
            <w:gridCol w:w="2143"/>
          </w:tblGrid>
          <w:tr w:rsidR="004648A0" w:rsidTr="007316BF">
            <w:trPr>
              <w:trHeight w:val="293"/>
            </w:trPr>
            <w:tc>
              <w:tcPr>
                <w:tcW w:w="1267" w:type="pct"/>
                <w:tcBorders>
                  <w:top w:val="single" w:sz="4" w:space="0" w:color="auto"/>
                  <w:left w:val="single" w:sz="4" w:space="0" w:color="auto"/>
                  <w:bottom w:val="single" w:sz="4" w:space="0" w:color="auto"/>
                  <w:right w:val="single" w:sz="4" w:space="0" w:color="auto"/>
                </w:tcBorders>
              </w:tcPr>
              <w:p w:rsidR="004648A0" w:rsidRDefault="004648A0" w:rsidP="007316BF">
                <w:pPr>
                  <w:autoSpaceDE w:val="0"/>
                  <w:autoSpaceDN w:val="0"/>
                  <w:adjustRightInd w:val="0"/>
                  <w:jc w:val="center"/>
                  <w:rPr>
                    <w:szCs w:val="21"/>
                  </w:rPr>
                </w:pPr>
                <w:bookmarkStart w:id="3" w:name="_GoBack"/>
                <w:bookmarkEnd w:id="3"/>
                <w:r>
                  <w:rPr>
                    <w:szCs w:val="21"/>
                  </w:rPr>
                  <w:t>未出席董事姓名</w:t>
                </w:r>
              </w:p>
            </w:tc>
            <w:tc>
              <w:tcPr>
                <w:tcW w:w="1216" w:type="pct"/>
                <w:tcBorders>
                  <w:top w:val="single" w:sz="4" w:space="0" w:color="auto"/>
                  <w:left w:val="single" w:sz="4" w:space="0" w:color="auto"/>
                  <w:bottom w:val="single" w:sz="4" w:space="0" w:color="auto"/>
                  <w:right w:val="single" w:sz="4" w:space="0" w:color="auto"/>
                </w:tcBorders>
              </w:tcPr>
              <w:p w:rsidR="004648A0" w:rsidRDefault="004648A0" w:rsidP="007316BF">
                <w:pPr>
                  <w:autoSpaceDE w:val="0"/>
                  <w:autoSpaceDN w:val="0"/>
                  <w:adjustRightInd w:val="0"/>
                  <w:jc w:val="center"/>
                  <w:rPr>
                    <w:szCs w:val="21"/>
                  </w:rPr>
                </w:pPr>
                <w:r>
                  <w:rPr>
                    <w:szCs w:val="21"/>
                  </w:rPr>
                  <w:t>未出席董事职务</w:t>
                </w:r>
              </w:p>
            </w:tc>
            <w:tc>
              <w:tcPr>
                <w:tcW w:w="1312" w:type="pct"/>
                <w:tcBorders>
                  <w:top w:val="single" w:sz="4" w:space="0" w:color="auto"/>
                  <w:left w:val="single" w:sz="4" w:space="0" w:color="auto"/>
                  <w:bottom w:val="single" w:sz="4" w:space="0" w:color="auto"/>
                  <w:right w:val="single" w:sz="4" w:space="0" w:color="auto"/>
                </w:tcBorders>
              </w:tcPr>
              <w:p w:rsidR="004648A0" w:rsidRDefault="004648A0" w:rsidP="007316BF">
                <w:pPr>
                  <w:autoSpaceDE w:val="0"/>
                  <w:autoSpaceDN w:val="0"/>
                  <w:adjustRightInd w:val="0"/>
                  <w:jc w:val="center"/>
                  <w:rPr>
                    <w:szCs w:val="21"/>
                  </w:rPr>
                </w:pPr>
                <w:r>
                  <w:rPr>
                    <w:szCs w:val="21"/>
                  </w:rPr>
                  <w:t>未出席原因的说明</w:t>
                </w:r>
              </w:p>
            </w:tc>
            <w:tc>
              <w:tcPr>
                <w:tcW w:w="1205" w:type="pct"/>
                <w:tcBorders>
                  <w:top w:val="single" w:sz="4" w:space="0" w:color="auto"/>
                  <w:left w:val="single" w:sz="4" w:space="0" w:color="auto"/>
                  <w:bottom w:val="single" w:sz="4" w:space="0" w:color="auto"/>
                  <w:right w:val="single" w:sz="4" w:space="0" w:color="auto"/>
                </w:tcBorders>
              </w:tcPr>
              <w:p w:rsidR="004648A0" w:rsidRDefault="004648A0" w:rsidP="007316BF">
                <w:pPr>
                  <w:spacing w:before="40" w:after="40"/>
                  <w:jc w:val="center"/>
                  <w:rPr>
                    <w:szCs w:val="21"/>
                  </w:rPr>
                </w:pPr>
                <w:r>
                  <w:rPr>
                    <w:szCs w:val="21"/>
                  </w:rPr>
                  <w:t>被委托人姓名</w:t>
                </w:r>
              </w:p>
            </w:tc>
          </w:tr>
          <w:sdt>
            <w:sdtPr>
              <w:rPr>
                <w:szCs w:val="21"/>
              </w:rPr>
              <w:alias w:val="未出席董事情况"/>
              <w:tag w:val="_GBC_146459c136204b2d969f21c777888e7b"/>
              <w:id w:val="8063570"/>
              <w:lock w:val="sdtLocked"/>
            </w:sdtPr>
            <w:sdtContent>
              <w:tr w:rsidR="004648A0" w:rsidTr="007316BF">
                <w:trPr>
                  <w:trHeight w:val="293"/>
                </w:trPr>
                <w:sdt>
                  <w:sdtPr>
                    <w:rPr>
                      <w:szCs w:val="21"/>
                    </w:rPr>
                    <w:alias w:val="未出席董事姓名"/>
                    <w:tag w:val="_GBC_3f01e67d99c14131b326253a9b9951cf"/>
                    <w:id w:val="8063566"/>
                    <w:lock w:val="sdtLocked"/>
                    <w:text/>
                  </w:sdtPr>
                  <w:sdtContent>
                    <w:tc>
                      <w:tcPr>
                        <w:tcW w:w="1267" w:type="pct"/>
                        <w:tcBorders>
                          <w:top w:val="single" w:sz="4" w:space="0" w:color="auto"/>
                          <w:left w:val="single" w:sz="4" w:space="0" w:color="auto"/>
                          <w:bottom w:val="single" w:sz="4" w:space="0" w:color="auto"/>
                          <w:right w:val="single" w:sz="4" w:space="0" w:color="auto"/>
                        </w:tcBorders>
                      </w:tcPr>
                      <w:p w:rsidR="004648A0" w:rsidRDefault="004648A0" w:rsidP="007316BF">
                        <w:pPr>
                          <w:autoSpaceDE w:val="0"/>
                          <w:autoSpaceDN w:val="0"/>
                          <w:adjustRightInd w:val="0"/>
                          <w:rPr>
                            <w:szCs w:val="21"/>
                          </w:rPr>
                        </w:pPr>
                        <w:r>
                          <w:rPr>
                            <w:color w:val="auto"/>
                            <w:szCs w:val="21"/>
                          </w:rPr>
                          <w:t>敖刚</w:t>
                        </w:r>
                      </w:p>
                    </w:tc>
                  </w:sdtContent>
                </w:sdt>
                <w:sdt>
                  <w:sdtPr>
                    <w:rPr>
                      <w:szCs w:val="21"/>
                    </w:rPr>
                    <w:alias w:val="未出席董事职务"/>
                    <w:tag w:val="_GBC_b5b5d6ad6b2647ea81577d4bccecb105"/>
                    <w:id w:val="8063567"/>
                    <w:lock w:val="sdtLocked"/>
                    <w:comboBox>
                      <w:listItem w:displayText="董事" w:value="董事"/>
                      <w:listItem w:displayText="董事长" w:value="董事长"/>
                      <w:listItem w:displayText="独立董事" w:value="独立董事"/>
                    </w:comboBox>
                  </w:sdtPr>
                  <w:sdtContent>
                    <w:tc>
                      <w:tcPr>
                        <w:tcW w:w="1216" w:type="pct"/>
                        <w:tcBorders>
                          <w:top w:val="single" w:sz="4" w:space="0" w:color="auto"/>
                          <w:left w:val="single" w:sz="4" w:space="0" w:color="auto"/>
                          <w:bottom w:val="single" w:sz="4" w:space="0" w:color="auto"/>
                          <w:right w:val="single" w:sz="4" w:space="0" w:color="auto"/>
                        </w:tcBorders>
                      </w:tcPr>
                      <w:p w:rsidR="004648A0" w:rsidRDefault="004648A0" w:rsidP="007316BF">
                        <w:pPr>
                          <w:autoSpaceDE w:val="0"/>
                          <w:autoSpaceDN w:val="0"/>
                          <w:adjustRightInd w:val="0"/>
                          <w:rPr>
                            <w:szCs w:val="21"/>
                          </w:rPr>
                        </w:pPr>
                        <w:r>
                          <w:rPr>
                            <w:color w:val="auto"/>
                            <w:szCs w:val="21"/>
                          </w:rPr>
                          <w:t>董事长</w:t>
                        </w:r>
                      </w:p>
                    </w:tc>
                  </w:sdtContent>
                </w:sdt>
                <w:sdt>
                  <w:sdtPr>
                    <w:rPr>
                      <w:szCs w:val="21"/>
                    </w:rPr>
                    <w:alias w:val="未出席董事的说明"/>
                    <w:tag w:val="_GBC_ec3d4baa05124a56ad47528811b932d7"/>
                    <w:id w:val="8063568"/>
                    <w:lock w:val="sdtLocked"/>
                    <w:text/>
                  </w:sdtPr>
                  <w:sdtContent>
                    <w:tc>
                      <w:tcPr>
                        <w:tcW w:w="1312" w:type="pct"/>
                        <w:tcBorders>
                          <w:top w:val="single" w:sz="4" w:space="0" w:color="auto"/>
                          <w:left w:val="single" w:sz="4" w:space="0" w:color="auto"/>
                          <w:bottom w:val="single" w:sz="4" w:space="0" w:color="auto"/>
                          <w:right w:val="single" w:sz="4" w:space="0" w:color="auto"/>
                        </w:tcBorders>
                      </w:tcPr>
                      <w:p w:rsidR="004648A0" w:rsidRDefault="004648A0" w:rsidP="007316BF">
                        <w:pPr>
                          <w:autoSpaceDE w:val="0"/>
                          <w:autoSpaceDN w:val="0"/>
                          <w:adjustRightInd w:val="0"/>
                          <w:rPr>
                            <w:szCs w:val="21"/>
                          </w:rPr>
                        </w:pPr>
                        <w:r>
                          <w:rPr>
                            <w:color w:val="auto"/>
                            <w:szCs w:val="21"/>
                          </w:rPr>
                          <w:t>党校学习</w:t>
                        </w:r>
                      </w:p>
                    </w:tc>
                  </w:sdtContent>
                </w:sdt>
                <w:sdt>
                  <w:sdtPr>
                    <w:rPr>
                      <w:szCs w:val="21"/>
                    </w:rPr>
                    <w:alias w:val="被委托人姓名"/>
                    <w:tag w:val="_GBC_68794691a9f94fcf8d4fb356515e73e7"/>
                    <w:id w:val="8063569"/>
                    <w:lock w:val="sdtLocked"/>
                  </w:sdtPr>
                  <w:sdtContent>
                    <w:tc>
                      <w:tcPr>
                        <w:tcW w:w="1205" w:type="pct"/>
                        <w:tcBorders>
                          <w:top w:val="single" w:sz="4" w:space="0" w:color="auto"/>
                          <w:left w:val="single" w:sz="4" w:space="0" w:color="auto"/>
                          <w:bottom w:val="single" w:sz="4" w:space="0" w:color="auto"/>
                          <w:right w:val="single" w:sz="4" w:space="0" w:color="auto"/>
                        </w:tcBorders>
                      </w:tcPr>
                      <w:p w:rsidR="004648A0" w:rsidRDefault="004648A0" w:rsidP="007316BF">
                        <w:pPr>
                          <w:autoSpaceDE w:val="0"/>
                          <w:autoSpaceDN w:val="0"/>
                          <w:adjustRightInd w:val="0"/>
                          <w:rPr>
                            <w:szCs w:val="21"/>
                          </w:rPr>
                        </w:pPr>
                        <w:r>
                          <w:rPr>
                            <w:color w:val="auto"/>
                            <w:szCs w:val="21"/>
                          </w:rPr>
                          <w:t>郭兆海</w:t>
                        </w:r>
                      </w:p>
                    </w:tc>
                  </w:sdtContent>
                </w:sdt>
              </w:tr>
            </w:sdtContent>
          </w:sdt>
          <w:sdt>
            <w:sdtPr>
              <w:rPr>
                <w:szCs w:val="21"/>
              </w:rPr>
              <w:alias w:val="未出席董事情况"/>
              <w:tag w:val="_GBC_146459c136204b2d969f21c777888e7b"/>
              <w:id w:val="8063575"/>
              <w:lock w:val="sdtLocked"/>
            </w:sdtPr>
            <w:sdtContent>
              <w:tr w:rsidR="004648A0" w:rsidTr="007316BF">
                <w:trPr>
                  <w:trHeight w:val="293"/>
                </w:trPr>
                <w:sdt>
                  <w:sdtPr>
                    <w:rPr>
                      <w:szCs w:val="21"/>
                    </w:rPr>
                    <w:alias w:val="未出席董事姓名"/>
                    <w:tag w:val="_GBC_3f01e67d99c14131b326253a9b9951cf"/>
                    <w:id w:val="8063571"/>
                    <w:lock w:val="sdtLocked"/>
                    <w:text/>
                  </w:sdtPr>
                  <w:sdtContent>
                    <w:tc>
                      <w:tcPr>
                        <w:tcW w:w="1267" w:type="pct"/>
                        <w:tcBorders>
                          <w:top w:val="single" w:sz="4" w:space="0" w:color="auto"/>
                          <w:left w:val="single" w:sz="4" w:space="0" w:color="auto"/>
                          <w:bottom w:val="single" w:sz="4" w:space="0" w:color="auto"/>
                          <w:right w:val="single" w:sz="4" w:space="0" w:color="auto"/>
                        </w:tcBorders>
                      </w:tcPr>
                      <w:p w:rsidR="004648A0" w:rsidRDefault="004648A0" w:rsidP="007316BF">
                        <w:pPr>
                          <w:autoSpaceDE w:val="0"/>
                          <w:autoSpaceDN w:val="0"/>
                          <w:adjustRightInd w:val="0"/>
                          <w:rPr>
                            <w:szCs w:val="21"/>
                          </w:rPr>
                        </w:pPr>
                        <w:r>
                          <w:rPr>
                            <w:color w:val="auto"/>
                            <w:szCs w:val="21"/>
                          </w:rPr>
                          <w:t>王大伟</w:t>
                        </w:r>
                      </w:p>
                    </w:tc>
                  </w:sdtContent>
                </w:sdt>
                <w:sdt>
                  <w:sdtPr>
                    <w:rPr>
                      <w:szCs w:val="21"/>
                    </w:rPr>
                    <w:alias w:val="未出席董事职务"/>
                    <w:tag w:val="_GBC_b5b5d6ad6b2647ea81577d4bccecb105"/>
                    <w:id w:val="8063572"/>
                    <w:lock w:val="sdtLocked"/>
                    <w:comboBox>
                      <w:listItem w:displayText="董事" w:value="董事"/>
                      <w:listItem w:displayText="董事长" w:value="董事长"/>
                      <w:listItem w:displayText="独立董事" w:value="独立董事"/>
                    </w:comboBox>
                  </w:sdtPr>
                  <w:sdtContent>
                    <w:tc>
                      <w:tcPr>
                        <w:tcW w:w="1216" w:type="pct"/>
                        <w:tcBorders>
                          <w:top w:val="single" w:sz="4" w:space="0" w:color="auto"/>
                          <w:left w:val="single" w:sz="4" w:space="0" w:color="auto"/>
                          <w:bottom w:val="single" w:sz="4" w:space="0" w:color="auto"/>
                          <w:right w:val="single" w:sz="4" w:space="0" w:color="auto"/>
                        </w:tcBorders>
                      </w:tcPr>
                      <w:p w:rsidR="004648A0" w:rsidRDefault="004648A0" w:rsidP="007316BF">
                        <w:pPr>
                          <w:autoSpaceDE w:val="0"/>
                          <w:autoSpaceDN w:val="0"/>
                          <w:adjustRightInd w:val="0"/>
                          <w:rPr>
                            <w:szCs w:val="21"/>
                          </w:rPr>
                        </w:pPr>
                        <w:r>
                          <w:rPr>
                            <w:color w:val="auto"/>
                            <w:szCs w:val="21"/>
                          </w:rPr>
                          <w:t>董事</w:t>
                        </w:r>
                      </w:p>
                    </w:tc>
                  </w:sdtContent>
                </w:sdt>
                <w:sdt>
                  <w:sdtPr>
                    <w:rPr>
                      <w:szCs w:val="21"/>
                    </w:rPr>
                    <w:alias w:val="未出席董事的说明"/>
                    <w:tag w:val="_GBC_ec3d4baa05124a56ad47528811b932d7"/>
                    <w:id w:val="8063573"/>
                    <w:lock w:val="sdtLocked"/>
                    <w:text/>
                  </w:sdtPr>
                  <w:sdtContent>
                    <w:tc>
                      <w:tcPr>
                        <w:tcW w:w="1312" w:type="pct"/>
                        <w:tcBorders>
                          <w:top w:val="single" w:sz="4" w:space="0" w:color="auto"/>
                          <w:left w:val="single" w:sz="4" w:space="0" w:color="auto"/>
                          <w:bottom w:val="single" w:sz="4" w:space="0" w:color="auto"/>
                          <w:right w:val="single" w:sz="4" w:space="0" w:color="auto"/>
                        </w:tcBorders>
                      </w:tcPr>
                      <w:p w:rsidR="004648A0" w:rsidRDefault="004648A0" w:rsidP="007316BF">
                        <w:pPr>
                          <w:autoSpaceDE w:val="0"/>
                          <w:autoSpaceDN w:val="0"/>
                          <w:adjustRightInd w:val="0"/>
                          <w:rPr>
                            <w:szCs w:val="21"/>
                          </w:rPr>
                        </w:pPr>
                        <w:r>
                          <w:rPr>
                            <w:color w:val="auto"/>
                            <w:szCs w:val="21"/>
                          </w:rPr>
                          <w:t>工作原因</w:t>
                        </w:r>
                      </w:p>
                    </w:tc>
                  </w:sdtContent>
                </w:sdt>
                <w:sdt>
                  <w:sdtPr>
                    <w:rPr>
                      <w:szCs w:val="21"/>
                    </w:rPr>
                    <w:alias w:val="被委托人姓名"/>
                    <w:tag w:val="_GBC_68794691a9f94fcf8d4fb356515e73e7"/>
                    <w:id w:val="8063574"/>
                    <w:lock w:val="sdtLocked"/>
                  </w:sdtPr>
                  <w:sdtContent>
                    <w:tc>
                      <w:tcPr>
                        <w:tcW w:w="1205" w:type="pct"/>
                        <w:tcBorders>
                          <w:top w:val="single" w:sz="4" w:space="0" w:color="auto"/>
                          <w:left w:val="single" w:sz="4" w:space="0" w:color="auto"/>
                          <w:bottom w:val="single" w:sz="4" w:space="0" w:color="auto"/>
                          <w:right w:val="single" w:sz="4" w:space="0" w:color="auto"/>
                        </w:tcBorders>
                      </w:tcPr>
                      <w:p w:rsidR="004648A0" w:rsidRDefault="004648A0" w:rsidP="007316BF">
                        <w:pPr>
                          <w:autoSpaceDE w:val="0"/>
                          <w:autoSpaceDN w:val="0"/>
                          <w:adjustRightInd w:val="0"/>
                          <w:rPr>
                            <w:szCs w:val="21"/>
                          </w:rPr>
                        </w:pPr>
                        <w:r>
                          <w:rPr>
                            <w:color w:val="auto"/>
                            <w:szCs w:val="21"/>
                          </w:rPr>
                          <w:t>李铁毅</w:t>
                        </w:r>
                      </w:p>
                    </w:tc>
                  </w:sdtContent>
                </w:sdt>
              </w:tr>
            </w:sdtContent>
          </w:sdt>
          <w:sdt>
            <w:sdtPr>
              <w:rPr>
                <w:szCs w:val="21"/>
              </w:rPr>
              <w:alias w:val="未出席董事情况"/>
              <w:tag w:val="_GBC_146459c136204b2d969f21c777888e7b"/>
              <w:id w:val="8063580"/>
              <w:lock w:val="sdtLocked"/>
            </w:sdtPr>
            <w:sdtContent>
              <w:tr w:rsidR="004648A0" w:rsidTr="007316BF">
                <w:trPr>
                  <w:trHeight w:val="293"/>
                </w:trPr>
                <w:sdt>
                  <w:sdtPr>
                    <w:rPr>
                      <w:szCs w:val="21"/>
                    </w:rPr>
                    <w:alias w:val="未出席董事姓名"/>
                    <w:tag w:val="_GBC_3f01e67d99c14131b326253a9b9951cf"/>
                    <w:id w:val="8063576"/>
                    <w:lock w:val="sdtLocked"/>
                    <w:text/>
                  </w:sdtPr>
                  <w:sdtContent>
                    <w:tc>
                      <w:tcPr>
                        <w:tcW w:w="1267" w:type="pct"/>
                        <w:tcBorders>
                          <w:top w:val="single" w:sz="4" w:space="0" w:color="auto"/>
                          <w:left w:val="single" w:sz="4" w:space="0" w:color="auto"/>
                          <w:bottom w:val="single" w:sz="4" w:space="0" w:color="auto"/>
                          <w:right w:val="single" w:sz="4" w:space="0" w:color="auto"/>
                        </w:tcBorders>
                      </w:tcPr>
                      <w:p w:rsidR="004648A0" w:rsidRDefault="004648A0" w:rsidP="007316BF">
                        <w:pPr>
                          <w:autoSpaceDE w:val="0"/>
                          <w:autoSpaceDN w:val="0"/>
                          <w:adjustRightInd w:val="0"/>
                          <w:rPr>
                            <w:szCs w:val="21"/>
                          </w:rPr>
                        </w:pPr>
                        <w:r>
                          <w:rPr>
                            <w:color w:val="auto"/>
                            <w:szCs w:val="21"/>
                          </w:rPr>
                          <w:t>董刚</w:t>
                        </w:r>
                      </w:p>
                    </w:tc>
                  </w:sdtContent>
                </w:sdt>
                <w:sdt>
                  <w:sdtPr>
                    <w:rPr>
                      <w:szCs w:val="21"/>
                    </w:rPr>
                    <w:alias w:val="未出席董事职务"/>
                    <w:tag w:val="_GBC_b5b5d6ad6b2647ea81577d4bccecb105"/>
                    <w:id w:val="8063577"/>
                    <w:lock w:val="sdtLocked"/>
                    <w:comboBox>
                      <w:listItem w:displayText="董事" w:value="董事"/>
                      <w:listItem w:displayText="董事长" w:value="董事长"/>
                      <w:listItem w:displayText="独立董事" w:value="独立董事"/>
                    </w:comboBox>
                  </w:sdtPr>
                  <w:sdtContent>
                    <w:tc>
                      <w:tcPr>
                        <w:tcW w:w="1216" w:type="pct"/>
                        <w:tcBorders>
                          <w:top w:val="single" w:sz="4" w:space="0" w:color="auto"/>
                          <w:left w:val="single" w:sz="4" w:space="0" w:color="auto"/>
                          <w:bottom w:val="single" w:sz="4" w:space="0" w:color="auto"/>
                          <w:right w:val="single" w:sz="4" w:space="0" w:color="auto"/>
                        </w:tcBorders>
                      </w:tcPr>
                      <w:p w:rsidR="004648A0" w:rsidRDefault="004648A0" w:rsidP="007316BF">
                        <w:pPr>
                          <w:autoSpaceDE w:val="0"/>
                          <w:autoSpaceDN w:val="0"/>
                          <w:adjustRightInd w:val="0"/>
                          <w:rPr>
                            <w:szCs w:val="21"/>
                          </w:rPr>
                        </w:pPr>
                        <w:r>
                          <w:rPr>
                            <w:color w:val="auto"/>
                            <w:szCs w:val="21"/>
                          </w:rPr>
                          <w:t>独立董事</w:t>
                        </w:r>
                      </w:p>
                    </w:tc>
                  </w:sdtContent>
                </w:sdt>
                <w:sdt>
                  <w:sdtPr>
                    <w:rPr>
                      <w:szCs w:val="21"/>
                    </w:rPr>
                    <w:alias w:val="未出席董事的说明"/>
                    <w:tag w:val="_GBC_ec3d4baa05124a56ad47528811b932d7"/>
                    <w:id w:val="8063578"/>
                    <w:lock w:val="sdtLocked"/>
                    <w:text/>
                  </w:sdtPr>
                  <w:sdtContent>
                    <w:tc>
                      <w:tcPr>
                        <w:tcW w:w="1312" w:type="pct"/>
                        <w:tcBorders>
                          <w:top w:val="single" w:sz="4" w:space="0" w:color="auto"/>
                          <w:left w:val="single" w:sz="4" w:space="0" w:color="auto"/>
                          <w:bottom w:val="single" w:sz="4" w:space="0" w:color="auto"/>
                          <w:right w:val="single" w:sz="4" w:space="0" w:color="auto"/>
                        </w:tcBorders>
                      </w:tcPr>
                      <w:p w:rsidR="004648A0" w:rsidRDefault="004648A0" w:rsidP="007316BF">
                        <w:pPr>
                          <w:autoSpaceDE w:val="0"/>
                          <w:autoSpaceDN w:val="0"/>
                          <w:adjustRightInd w:val="0"/>
                          <w:rPr>
                            <w:szCs w:val="21"/>
                          </w:rPr>
                        </w:pPr>
                        <w:r>
                          <w:rPr>
                            <w:color w:val="auto"/>
                            <w:szCs w:val="21"/>
                          </w:rPr>
                          <w:t>工作原因</w:t>
                        </w:r>
                      </w:p>
                    </w:tc>
                  </w:sdtContent>
                </w:sdt>
                <w:sdt>
                  <w:sdtPr>
                    <w:rPr>
                      <w:szCs w:val="21"/>
                    </w:rPr>
                    <w:alias w:val="被委托人姓名"/>
                    <w:tag w:val="_GBC_68794691a9f94fcf8d4fb356515e73e7"/>
                    <w:id w:val="8063579"/>
                    <w:lock w:val="sdtLocked"/>
                  </w:sdtPr>
                  <w:sdtContent>
                    <w:tc>
                      <w:tcPr>
                        <w:tcW w:w="1205" w:type="pct"/>
                        <w:tcBorders>
                          <w:top w:val="single" w:sz="4" w:space="0" w:color="auto"/>
                          <w:left w:val="single" w:sz="4" w:space="0" w:color="auto"/>
                          <w:bottom w:val="single" w:sz="4" w:space="0" w:color="auto"/>
                          <w:right w:val="single" w:sz="4" w:space="0" w:color="auto"/>
                        </w:tcBorders>
                      </w:tcPr>
                      <w:p w:rsidR="004648A0" w:rsidRDefault="004648A0" w:rsidP="007316BF">
                        <w:pPr>
                          <w:autoSpaceDE w:val="0"/>
                          <w:autoSpaceDN w:val="0"/>
                          <w:adjustRightInd w:val="0"/>
                          <w:rPr>
                            <w:szCs w:val="21"/>
                          </w:rPr>
                        </w:pPr>
                        <w:r>
                          <w:rPr>
                            <w:color w:val="auto"/>
                            <w:szCs w:val="21"/>
                          </w:rPr>
                          <w:t>曲刚</w:t>
                        </w:r>
                      </w:p>
                    </w:tc>
                  </w:sdtContent>
                </w:sdt>
              </w:tr>
            </w:sdtContent>
          </w:sdt>
        </w:tbl>
        <w:p w:rsidR="009C406F" w:rsidRDefault="00180AAB" w:rsidP="001E06CA"/>
      </w:sdtContent>
    </w:sdt>
    <w:sdt>
      <w:sdtPr>
        <w:rPr>
          <w:rFonts w:hint="eastAsia"/>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rsidR="009C406F" w:rsidRDefault="007D0AAB">
          <w:pPr>
            <w:pStyle w:val="2"/>
            <w:spacing w:before="0" w:after="0"/>
          </w:pPr>
          <w:r>
            <w:t>公司负责人</w:t>
          </w:r>
          <w:sdt>
            <w:sdtPr>
              <w:alias w:val="公司负责人姓名"/>
              <w:tag w:val="_GBC_73f78a03a0594594b6bc36bc611a95b7"/>
              <w:id w:val="1359698702"/>
              <w:lock w:val="sdtLocked"/>
              <w:placeholder>
                <w:docPart w:val="GBC22222222222222222222222222222"/>
              </w:placeholder>
              <w:dataBinding w:prefixMappings="xmlns:clcid-mr='clcid-mr'" w:xpath="/*/clcid-mr:GongSiFuZeRenXingMing" w:storeItemID="{42DEBF9A-6816-48AE-BADD-E3125C474CD9}"/>
              <w:text/>
            </w:sdtPr>
            <w:sdtContent>
              <w:r w:rsidR="004648A0">
                <w:rPr>
                  <w:rFonts w:hint="eastAsia"/>
                </w:rPr>
                <w:t>敖刚</w:t>
              </w:r>
            </w:sdtContent>
          </w:sdt>
          <w:r>
            <w:t>、主管会计工作负责人</w:t>
          </w:r>
          <w:sdt>
            <w:sdt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 w:storeItemID="{42DEBF9A-6816-48AE-BADD-E3125C474CD9}"/>
              <w:text/>
            </w:sdtPr>
            <w:sdtContent>
              <w:r w:rsidR="001E06CA">
                <w:rPr>
                  <w:rFonts w:hint="eastAsia"/>
                </w:rPr>
                <w:t>赵树飞</w:t>
              </w:r>
            </w:sdtContent>
          </w:sdt>
          <w:r>
            <w:t>及会计机构负责人（会计主管人员）</w:t>
          </w:r>
          <w:sdt>
            <w:sdt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 w:storeItemID="{42DEBF9A-6816-48AE-BADD-E3125C474CD9}"/>
              <w:text/>
            </w:sdtPr>
            <w:sdtContent>
              <w:r w:rsidR="001E06CA">
                <w:rPr>
                  <w:rFonts w:hint="eastAsia"/>
                </w:rPr>
                <w:t>郑春慧</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491fbdc876e14a0db9e29dd890667c84"/>
        <w:id w:val="-2084894467"/>
        <w:lock w:val="sdtLocked"/>
        <w:placeholder>
          <w:docPart w:val="GBC22222222222222222222222222222"/>
        </w:placeholder>
      </w:sdtPr>
      <w:sdtContent>
        <w:p w:rsidR="009C406F" w:rsidRDefault="007D0AAB">
          <w:pPr>
            <w:pStyle w:val="2"/>
          </w:pPr>
          <w:r>
            <w:rPr>
              <w:rFonts w:hint="eastAsia"/>
            </w:rPr>
            <w:t>本公司第一季度报告未经审计。</w:t>
          </w:r>
        </w:p>
        <w:p w:rsidR="009C406F" w:rsidRDefault="00180AAB">
          <w:pPr>
            <w:rPr>
              <w:color w:val="auto"/>
            </w:rPr>
          </w:pPr>
        </w:p>
      </w:sdtContent>
    </w:sdt>
    <w:p w:rsidR="009C406F" w:rsidRDefault="007D0AAB">
      <w:pPr>
        <w:pStyle w:val="10"/>
        <w:numPr>
          <w:ilvl w:val="0"/>
          <w:numId w:val="2"/>
        </w:numPr>
        <w:tabs>
          <w:tab w:val="left" w:pos="434"/>
          <w:tab w:val="left" w:pos="882"/>
        </w:tabs>
        <w:spacing w:before="120" w:after="120" w:line="240" w:lineRule="auto"/>
        <w:rPr>
          <w:sz w:val="21"/>
          <w:szCs w:val="21"/>
        </w:rPr>
      </w:pPr>
      <w:bookmarkStart w:id="4" w:name="_Toc477954534"/>
      <w:r>
        <w:rPr>
          <w:rFonts w:hint="eastAsia"/>
          <w:sz w:val="21"/>
          <w:szCs w:val="21"/>
        </w:rPr>
        <w:t>公司基本情况</w:t>
      </w:r>
      <w:bookmarkEnd w:id="4"/>
    </w:p>
    <w:p w:rsidR="009C406F" w:rsidRDefault="007D0AAB">
      <w:pPr>
        <w:pStyle w:val="2"/>
        <w:numPr>
          <w:ilvl w:val="0"/>
          <w:numId w:val="4"/>
        </w:numPr>
        <w:rPr>
          <w:b/>
        </w:rPr>
      </w:pPr>
      <w:r>
        <w:t>主要财务数据</w:t>
      </w:r>
    </w:p>
    <w:sdt>
      <w:sdtPr>
        <w:rPr>
          <w:rFonts w:hint="eastAsia"/>
          <w:szCs w:val="21"/>
        </w:rPr>
        <w:alias w:val="选项模块:主要财务数据（无追溯）"/>
        <w:tag w:val="_GBC_0e269b887f244ebab60a03b6a6ac4254"/>
        <w:id w:val="-1630389322"/>
        <w:lock w:val="sdtLocked"/>
        <w:placeholder>
          <w:docPart w:val="GBC22222222222222222222222222222"/>
        </w:placeholder>
      </w:sdtPr>
      <w:sdtEndPr>
        <w:rPr>
          <w:szCs w:val="20"/>
        </w:rPr>
      </w:sdtEndPr>
      <w:sdtContent>
        <w:p w:rsidR="004648A0" w:rsidRDefault="007D0AAB">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2"/>
            <w:gridCol w:w="2186"/>
            <w:gridCol w:w="2561"/>
            <w:gridCol w:w="2610"/>
          </w:tblGrid>
          <w:tr w:rsidR="009530AC" w:rsidTr="007316BF">
            <w:trPr>
              <w:trHeight w:val="315"/>
            </w:trPr>
            <w:tc>
              <w:tcPr>
                <w:tcW w:w="935" w:type="pct"/>
                <w:shd w:val="clear" w:color="auto" w:fill="auto"/>
                <w:vAlign w:val="center"/>
              </w:tcPr>
              <w:p w:rsidR="009530AC" w:rsidRDefault="009530AC" w:rsidP="007316BF">
                <w:pPr>
                  <w:jc w:val="center"/>
                  <w:rPr>
                    <w:szCs w:val="21"/>
                  </w:rPr>
                </w:pPr>
              </w:p>
            </w:tc>
            <w:tc>
              <w:tcPr>
                <w:tcW w:w="1208" w:type="pct"/>
                <w:vAlign w:val="center"/>
              </w:tcPr>
              <w:p w:rsidR="009530AC" w:rsidRDefault="009530AC" w:rsidP="007316BF">
                <w:pPr>
                  <w:jc w:val="center"/>
                  <w:rPr>
                    <w:szCs w:val="21"/>
                  </w:rPr>
                </w:pPr>
                <w:r>
                  <w:rPr>
                    <w:szCs w:val="21"/>
                  </w:rPr>
                  <w:t>本报告期末</w:t>
                </w:r>
              </w:p>
            </w:tc>
            <w:tc>
              <w:tcPr>
                <w:tcW w:w="1415" w:type="pct"/>
                <w:shd w:val="clear" w:color="auto" w:fill="auto"/>
                <w:vAlign w:val="center"/>
              </w:tcPr>
              <w:p w:rsidR="009530AC" w:rsidRDefault="009530AC" w:rsidP="007316BF">
                <w:pPr>
                  <w:jc w:val="center"/>
                  <w:rPr>
                    <w:szCs w:val="21"/>
                  </w:rPr>
                </w:pPr>
                <w:r>
                  <w:rPr>
                    <w:szCs w:val="21"/>
                  </w:rPr>
                  <w:t>上年度末</w:t>
                </w:r>
              </w:p>
            </w:tc>
            <w:tc>
              <w:tcPr>
                <w:tcW w:w="1442" w:type="pct"/>
                <w:shd w:val="clear" w:color="auto" w:fill="auto"/>
                <w:vAlign w:val="center"/>
              </w:tcPr>
              <w:p w:rsidR="009530AC" w:rsidRDefault="009530AC" w:rsidP="007316BF">
                <w:pPr>
                  <w:jc w:val="center"/>
                  <w:rPr>
                    <w:szCs w:val="21"/>
                  </w:rPr>
                </w:pPr>
                <w:r>
                  <w:rPr>
                    <w:szCs w:val="21"/>
                  </w:rPr>
                  <w:t>本报告期末比上年度末增减(%)</w:t>
                </w:r>
              </w:p>
            </w:tc>
          </w:tr>
          <w:tr w:rsidR="009530AC" w:rsidTr="007316BF">
            <w:tc>
              <w:tcPr>
                <w:tcW w:w="935" w:type="pct"/>
                <w:shd w:val="clear" w:color="auto" w:fill="auto"/>
              </w:tcPr>
              <w:p w:rsidR="009530AC" w:rsidRDefault="009530AC" w:rsidP="007316BF">
                <w:pPr>
                  <w:rPr>
                    <w:szCs w:val="21"/>
                  </w:rPr>
                </w:pPr>
                <w:r>
                  <w:rPr>
                    <w:szCs w:val="21"/>
                  </w:rPr>
                  <w:t>总资产</w:t>
                </w:r>
              </w:p>
            </w:tc>
            <w:sdt>
              <w:sdtPr>
                <w:rPr>
                  <w:szCs w:val="21"/>
                </w:rPr>
                <w:alias w:val="资产总计"/>
                <w:tag w:val="_GBC_ad165604f39348e08598a72a709be221"/>
                <w:id w:val="9843038"/>
                <w:lock w:val="sdtLocked"/>
              </w:sdtPr>
              <w:sdtContent>
                <w:tc>
                  <w:tcPr>
                    <w:tcW w:w="1208" w:type="pct"/>
                  </w:tcPr>
                  <w:p w:rsidR="009530AC" w:rsidRDefault="009530AC" w:rsidP="007316BF">
                    <w:pPr>
                      <w:jc w:val="right"/>
                      <w:rPr>
                        <w:szCs w:val="21"/>
                      </w:rPr>
                    </w:pPr>
                    <w:r>
                      <w:rPr>
                        <w:szCs w:val="21"/>
                      </w:rPr>
                      <w:t>14,307,853,253.73</w:t>
                    </w:r>
                  </w:p>
                </w:tc>
              </w:sdtContent>
            </w:sdt>
            <w:sdt>
              <w:sdtPr>
                <w:rPr>
                  <w:szCs w:val="21"/>
                </w:rPr>
                <w:alias w:val="资产总计"/>
                <w:tag w:val="_GBC_2a0445ccd0134ad9913d017ed401fe23"/>
                <w:id w:val="9843039"/>
                <w:lock w:val="sdtLocked"/>
              </w:sdtPr>
              <w:sdtContent>
                <w:tc>
                  <w:tcPr>
                    <w:tcW w:w="1415" w:type="pct"/>
                    <w:shd w:val="clear" w:color="auto" w:fill="auto"/>
                  </w:tcPr>
                  <w:p w:rsidR="009530AC" w:rsidRDefault="009530AC" w:rsidP="007316BF">
                    <w:pPr>
                      <w:jc w:val="right"/>
                      <w:rPr>
                        <w:szCs w:val="21"/>
                      </w:rPr>
                    </w:pPr>
                    <w:r>
                      <w:rPr>
                        <w:szCs w:val="21"/>
                      </w:rPr>
                      <w:t>13,540,258,636.52</w:t>
                    </w:r>
                  </w:p>
                </w:tc>
              </w:sdtContent>
            </w:sdt>
            <w:sdt>
              <w:sdtPr>
                <w:rPr>
                  <w:szCs w:val="21"/>
                </w:rPr>
                <w:alias w:val="总资产本期比上期增减"/>
                <w:tag w:val="_GBC_7305c645643d4582bf961f05fd43dd11"/>
                <w:id w:val="9843040"/>
                <w:lock w:val="sdtLocked"/>
              </w:sdtPr>
              <w:sdtContent>
                <w:tc>
                  <w:tcPr>
                    <w:tcW w:w="1442" w:type="pct"/>
                    <w:shd w:val="clear" w:color="auto" w:fill="auto"/>
                  </w:tcPr>
                  <w:p w:rsidR="009530AC" w:rsidRDefault="009530AC" w:rsidP="002036B5">
                    <w:pPr>
                      <w:jc w:val="right"/>
                      <w:rPr>
                        <w:szCs w:val="21"/>
                      </w:rPr>
                    </w:pPr>
                    <w:r>
                      <w:rPr>
                        <w:szCs w:val="21"/>
                      </w:rPr>
                      <w:t>5.6</w:t>
                    </w:r>
                    <w:r w:rsidR="002036B5">
                      <w:rPr>
                        <w:rFonts w:hint="eastAsia"/>
                        <w:szCs w:val="21"/>
                      </w:rPr>
                      <w:t>7</w:t>
                    </w:r>
                  </w:p>
                </w:tc>
              </w:sdtContent>
            </w:sdt>
          </w:tr>
          <w:tr w:rsidR="009530AC" w:rsidTr="007316BF">
            <w:tc>
              <w:tcPr>
                <w:tcW w:w="935" w:type="pct"/>
                <w:shd w:val="clear" w:color="auto" w:fill="auto"/>
              </w:tcPr>
              <w:p w:rsidR="009530AC" w:rsidRDefault="009530AC" w:rsidP="007316BF">
                <w:pPr>
                  <w:rPr>
                    <w:szCs w:val="21"/>
                  </w:rPr>
                </w:pPr>
                <w:r>
                  <w:rPr>
                    <w:rFonts w:hint="eastAsia"/>
                    <w:szCs w:val="21"/>
                  </w:rPr>
                  <w:t>归属于上市公司股东的净资产</w:t>
                </w:r>
              </w:p>
            </w:tc>
            <w:sdt>
              <w:sdtPr>
                <w:rPr>
                  <w:szCs w:val="21"/>
                </w:rPr>
                <w:alias w:val="归属于母公司所有者权益合计"/>
                <w:tag w:val="_GBC_c0d4704bf9f9485da37727b011a18c84"/>
                <w:id w:val="9843041"/>
                <w:lock w:val="sdtLocked"/>
              </w:sdtPr>
              <w:sdtContent>
                <w:tc>
                  <w:tcPr>
                    <w:tcW w:w="1208" w:type="pct"/>
                  </w:tcPr>
                  <w:p w:rsidR="009530AC" w:rsidRDefault="009530AC" w:rsidP="007316BF">
                    <w:pPr>
                      <w:jc w:val="right"/>
                      <w:rPr>
                        <w:szCs w:val="21"/>
                      </w:rPr>
                    </w:pPr>
                    <w:r>
                      <w:rPr>
                        <w:szCs w:val="21"/>
                      </w:rPr>
                      <w:t>3,127,812,279.26</w:t>
                    </w:r>
                  </w:p>
                </w:tc>
              </w:sdtContent>
            </w:sdt>
            <w:sdt>
              <w:sdtPr>
                <w:rPr>
                  <w:szCs w:val="21"/>
                </w:rPr>
                <w:alias w:val="归属于母公司所有者权益合计"/>
                <w:tag w:val="_GBC_b9957b90a22a48cab21d8c3bd7a67425"/>
                <w:id w:val="9843042"/>
                <w:lock w:val="sdtLocked"/>
              </w:sdtPr>
              <w:sdtContent>
                <w:tc>
                  <w:tcPr>
                    <w:tcW w:w="1415" w:type="pct"/>
                    <w:shd w:val="clear" w:color="auto" w:fill="auto"/>
                  </w:tcPr>
                  <w:p w:rsidR="009530AC" w:rsidRDefault="009530AC" w:rsidP="007316BF">
                    <w:pPr>
                      <w:jc w:val="right"/>
                      <w:rPr>
                        <w:szCs w:val="21"/>
                      </w:rPr>
                    </w:pPr>
                    <w:r>
                      <w:rPr>
                        <w:szCs w:val="21"/>
                      </w:rPr>
                      <w:t>3,120,587,163.82</w:t>
                    </w:r>
                  </w:p>
                </w:tc>
              </w:sdtContent>
            </w:sdt>
            <w:sdt>
              <w:sdtPr>
                <w:rPr>
                  <w:szCs w:val="21"/>
                </w:rPr>
                <w:alias w:val="股东权益本期比上期增减"/>
                <w:tag w:val="_GBC_73921c72d4174989817ab6356e2f0708"/>
                <w:id w:val="9843043"/>
                <w:lock w:val="sdtLocked"/>
              </w:sdtPr>
              <w:sdtContent>
                <w:tc>
                  <w:tcPr>
                    <w:tcW w:w="1442" w:type="pct"/>
                    <w:shd w:val="clear" w:color="auto" w:fill="auto"/>
                  </w:tcPr>
                  <w:p w:rsidR="009530AC" w:rsidRDefault="009530AC" w:rsidP="007316BF">
                    <w:pPr>
                      <w:jc w:val="right"/>
                      <w:rPr>
                        <w:szCs w:val="21"/>
                      </w:rPr>
                    </w:pPr>
                    <w:r>
                      <w:rPr>
                        <w:szCs w:val="21"/>
                      </w:rPr>
                      <w:t>0.23</w:t>
                    </w:r>
                  </w:p>
                </w:tc>
              </w:sdtContent>
            </w:sdt>
          </w:tr>
          <w:tr w:rsidR="009530AC" w:rsidTr="007316BF">
            <w:trPr>
              <w:trHeight w:val="273"/>
            </w:trPr>
            <w:tc>
              <w:tcPr>
                <w:tcW w:w="935" w:type="pct"/>
                <w:shd w:val="clear" w:color="auto" w:fill="auto"/>
              </w:tcPr>
              <w:p w:rsidR="009530AC" w:rsidRDefault="009530AC" w:rsidP="007316BF">
                <w:pPr>
                  <w:rPr>
                    <w:szCs w:val="21"/>
                  </w:rPr>
                </w:pPr>
              </w:p>
            </w:tc>
            <w:tc>
              <w:tcPr>
                <w:tcW w:w="1208" w:type="pct"/>
                <w:shd w:val="clear" w:color="auto" w:fill="auto"/>
              </w:tcPr>
              <w:p w:rsidR="009530AC" w:rsidRDefault="009530AC" w:rsidP="007316BF">
                <w:pPr>
                  <w:jc w:val="center"/>
                  <w:rPr>
                    <w:szCs w:val="21"/>
                  </w:rPr>
                </w:pPr>
                <w:r>
                  <w:rPr>
                    <w:szCs w:val="21"/>
                  </w:rPr>
                  <w:t>年初至报告期末</w:t>
                </w:r>
              </w:p>
            </w:tc>
            <w:tc>
              <w:tcPr>
                <w:tcW w:w="1415" w:type="pct"/>
                <w:shd w:val="clear" w:color="auto" w:fill="auto"/>
              </w:tcPr>
              <w:p w:rsidR="009530AC" w:rsidRDefault="009530AC" w:rsidP="007316BF">
                <w:pPr>
                  <w:jc w:val="center"/>
                  <w:rPr>
                    <w:szCs w:val="21"/>
                  </w:rPr>
                </w:pPr>
                <w:r>
                  <w:rPr>
                    <w:szCs w:val="21"/>
                  </w:rPr>
                  <w:t>上年初至上年报告期末</w:t>
                </w:r>
              </w:p>
            </w:tc>
            <w:tc>
              <w:tcPr>
                <w:tcW w:w="1442" w:type="pct"/>
                <w:shd w:val="clear" w:color="auto" w:fill="auto"/>
                <w:vAlign w:val="center"/>
              </w:tcPr>
              <w:p w:rsidR="009530AC" w:rsidRDefault="009530AC" w:rsidP="007316BF">
                <w:pPr>
                  <w:jc w:val="center"/>
                  <w:rPr>
                    <w:szCs w:val="21"/>
                  </w:rPr>
                </w:pPr>
                <w:r>
                  <w:rPr>
                    <w:szCs w:val="21"/>
                  </w:rPr>
                  <w:t>比上年同期增减(%)</w:t>
                </w:r>
              </w:p>
            </w:tc>
          </w:tr>
          <w:tr w:rsidR="009530AC" w:rsidTr="007316BF">
            <w:tc>
              <w:tcPr>
                <w:tcW w:w="935" w:type="pct"/>
                <w:shd w:val="clear" w:color="auto" w:fill="auto"/>
              </w:tcPr>
              <w:p w:rsidR="009530AC" w:rsidRDefault="009530AC" w:rsidP="007316BF">
                <w:pPr>
                  <w:rPr>
                    <w:szCs w:val="21"/>
                  </w:rPr>
                </w:pPr>
                <w:r>
                  <w:rPr>
                    <w:szCs w:val="21"/>
                  </w:rPr>
                  <w:t>经营活动产生的现金流量净额</w:t>
                </w:r>
              </w:p>
            </w:tc>
            <w:sdt>
              <w:sdtPr>
                <w:rPr>
                  <w:szCs w:val="21"/>
                </w:rPr>
                <w:alias w:val="经营活动现金流量净额"/>
                <w:tag w:val="_GBC_56b8c4f8389643b79e18479324226971"/>
                <w:id w:val="9843054"/>
                <w:lock w:val="sdtLocked"/>
              </w:sdtPr>
              <w:sdtContent>
                <w:tc>
                  <w:tcPr>
                    <w:tcW w:w="1208" w:type="pct"/>
                    <w:shd w:val="clear" w:color="auto" w:fill="auto"/>
                  </w:tcPr>
                  <w:p w:rsidR="009530AC" w:rsidRDefault="009530AC" w:rsidP="007316BF">
                    <w:pPr>
                      <w:jc w:val="right"/>
                      <w:rPr>
                        <w:szCs w:val="21"/>
                      </w:rPr>
                    </w:pPr>
                    <w:r>
                      <w:rPr>
                        <w:szCs w:val="21"/>
                      </w:rPr>
                      <w:t>-159,544,203.95</w:t>
                    </w:r>
                  </w:p>
                </w:tc>
              </w:sdtContent>
            </w:sdt>
            <w:sdt>
              <w:sdtPr>
                <w:rPr>
                  <w:szCs w:val="21"/>
                </w:rPr>
                <w:alias w:val="经营活动现金流量净额"/>
                <w:tag w:val="_GBC_2014d6b81ed7431ca00dc81416afa655"/>
                <w:id w:val="9843055"/>
                <w:lock w:val="sdtLocked"/>
              </w:sdtPr>
              <w:sdtContent>
                <w:tc>
                  <w:tcPr>
                    <w:tcW w:w="1415" w:type="pct"/>
                    <w:shd w:val="clear" w:color="auto" w:fill="auto"/>
                  </w:tcPr>
                  <w:p w:rsidR="009530AC" w:rsidRDefault="009530AC" w:rsidP="007316BF">
                    <w:pPr>
                      <w:jc w:val="right"/>
                      <w:rPr>
                        <w:szCs w:val="21"/>
                      </w:rPr>
                    </w:pPr>
                    <w:r>
                      <w:rPr>
                        <w:szCs w:val="21"/>
                      </w:rPr>
                      <w:t>-984,418,021.63</w:t>
                    </w:r>
                  </w:p>
                </w:tc>
              </w:sdtContent>
            </w:sdt>
            <w:sdt>
              <w:sdtPr>
                <w:rPr>
                  <w:szCs w:val="21"/>
                </w:rPr>
                <w:alias w:val="经营活动现金流量净额本期比上期增减"/>
                <w:tag w:val="_GBC_5a7c3d063b584798ba4c53ddedccad45"/>
                <w:id w:val="9843056"/>
                <w:lock w:val="sdtLocked"/>
              </w:sdtPr>
              <w:sdtContent>
                <w:tc>
                  <w:tcPr>
                    <w:tcW w:w="1442" w:type="pct"/>
                    <w:shd w:val="clear" w:color="auto" w:fill="auto"/>
                  </w:tcPr>
                  <w:p w:rsidR="009530AC" w:rsidRDefault="009530AC" w:rsidP="007316BF">
                    <w:pPr>
                      <w:jc w:val="right"/>
                      <w:rPr>
                        <w:szCs w:val="21"/>
                      </w:rPr>
                    </w:pPr>
                    <w:r>
                      <w:rPr>
                        <w:szCs w:val="21"/>
                      </w:rPr>
                      <w:t>不适用</w:t>
                    </w:r>
                  </w:p>
                </w:tc>
              </w:sdtContent>
            </w:sdt>
          </w:tr>
          <w:tr w:rsidR="009530AC" w:rsidTr="007316BF">
            <w:trPr>
              <w:trHeight w:val="316"/>
            </w:trPr>
            <w:tc>
              <w:tcPr>
                <w:tcW w:w="935" w:type="pct"/>
                <w:shd w:val="clear" w:color="auto" w:fill="auto"/>
              </w:tcPr>
              <w:p w:rsidR="009530AC" w:rsidRDefault="009530AC" w:rsidP="007316BF">
                <w:pPr>
                  <w:rPr>
                    <w:szCs w:val="21"/>
                  </w:rPr>
                </w:pPr>
              </w:p>
            </w:tc>
            <w:tc>
              <w:tcPr>
                <w:tcW w:w="1208" w:type="pct"/>
                <w:shd w:val="clear" w:color="auto" w:fill="auto"/>
              </w:tcPr>
              <w:p w:rsidR="009530AC" w:rsidRDefault="009530AC" w:rsidP="007316BF">
                <w:pPr>
                  <w:jc w:val="center"/>
                  <w:rPr>
                    <w:szCs w:val="21"/>
                  </w:rPr>
                </w:pPr>
                <w:r>
                  <w:rPr>
                    <w:szCs w:val="21"/>
                  </w:rPr>
                  <w:t>年初至报告期末</w:t>
                </w:r>
              </w:p>
            </w:tc>
            <w:tc>
              <w:tcPr>
                <w:tcW w:w="1415" w:type="pct"/>
                <w:shd w:val="clear" w:color="auto" w:fill="auto"/>
              </w:tcPr>
              <w:p w:rsidR="009530AC" w:rsidRDefault="009530AC" w:rsidP="007316BF">
                <w:pPr>
                  <w:jc w:val="center"/>
                  <w:rPr>
                    <w:szCs w:val="21"/>
                  </w:rPr>
                </w:pPr>
                <w:r>
                  <w:rPr>
                    <w:szCs w:val="21"/>
                  </w:rPr>
                  <w:t>上年初至上年报告期末</w:t>
                </w:r>
              </w:p>
            </w:tc>
            <w:tc>
              <w:tcPr>
                <w:tcW w:w="1442" w:type="pct"/>
                <w:shd w:val="clear" w:color="auto" w:fill="auto"/>
                <w:vAlign w:val="center"/>
              </w:tcPr>
              <w:p w:rsidR="009530AC" w:rsidRDefault="009530AC" w:rsidP="007316BF">
                <w:pPr>
                  <w:jc w:val="center"/>
                  <w:rPr>
                    <w:szCs w:val="21"/>
                  </w:rPr>
                </w:pPr>
                <w:r>
                  <w:rPr>
                    <w:szCs w:val="21"/>
                  </w:rPr>
                  <w:t>比上年同期增减（</w:t>
                </w:r>
                <w:r>
                  <w:rPr>
                    <w:rFonts w:hint="eastAsia"/>
                    <w:szCs w:val="21"/>
                  </w:rPr>
                  <w:t>%</w:t>
                </w:r>
                <w:r>
                  <w:rPr>
                    <w:szCs w:val="21"/>
                  </w:rPr>
                  <w:t>）</w:t>
                </w:r>
              </w:p>
            </w:tc>
          </w:tr>
          <w:tr w:rsidR="009530AC" w:rsidTr="007316BF">
            <w:tc>
              <w:tcPr>
                <w:tcW w:w="935" w:type="pct"/>
                <w:shd w:val="clear" w:color="auto" w:fill="auto"/>
              </w:tcPr>
              <w:p w:rsidR="009530AC" w:rsidRDefault="009530AC" w:rsidP="007316BF">
                <w:pPr>
                  <w:kinsoku w:val="0"/>
                  <w:overflowPunct w:val="0"/>
                  <w:autoSpaceDE w:val="0"/>
                  <w:autoSpaceDN w:val="0"/>
                  <w:adjustRightInd w:val="0"/>
                  <w:snapToGrid w:val="0"/>
                  <w:rPr>
                    <w:szCs w:val="21"/>
                  </w:rPr>
                </w:pPr>
                <w:r>
                  <w:rPr>
                    <w:szCs w:val="21"/>
                  </w:rPr>
                  <w:t>营业收入</w:t>
                </w:r>
              </w:p>
            </w:tc>
            <w:sdt>
              <w:sdtPr>
                <w:rPr>
                  <w:szCs w:val="21"/>
                </w:rPr>
                <w:alias w:val="营业收入"/>
                <w:tag w:val="_GBC_f712b331443344f59994198ee52e03bf"/>
                <w:id w:val="9843067"/>
                <w:lock w:val="sdtLocked"/>
              </w:sdtPr>
              <w:sdtContent>
                <w:tc>
                  <w:tcPr>
                    <w:tcW w:w="1208" w:type="pct"/>
                    <w:shd w:val="clear" w:color="auto" w:fill="auto"/>
                  </w:tcPr>
                  <w:p w:rsidR="009530AC" w:rsidRDefault="009530AC" w:rsidP="007316BF">
                    <w:pPr>
                      <w:jc w:val="right"/>
                      <w:rPr>
                        <w:szCs w:val="21"/>
                      </w:rPr>
                    </w:pPr>
                    <w:r>
                      <w:rPr>
                        <w:szCs w:val="21"/>
                      </w:rPr>
                      <w:t>3,566,153,802.99</w:t>
                    </w:r>
                  </w:p>
                </w:tc>
              </w:sdtContent>
            </w:sdt>
            <w:sdt>
              <w:sdtPr>
                <w:rPr>
                  <w:szCs w:val="21"/>
                </w:rPr>
                <w:alias w:val="营业收入"/>
                <w:tag w:val="_GBC_8759a74b78b34ca48ab05e95e909b13e"/>
                <w:id w:val="9843068"/>
                <w:lock w:val="sdtLocked"/>
              </w:sdtPr>
              <w:sdtContent>
                <w:tc>
                  <w:tcPr>
                    <w:tcW w:w="1415" w:type="pct"/>
                    <w:shd w:val="clear" w:color="auto" w:fill="auto"/>
                  </w:tcPr>
                  <w:p w:rsidR="009530AC" w:rsidRDefault="009530AC" w:rsidP="007316BF">
                    <w:pPr>
                      <w:jc w:val="right"/>
                      <w:rPr>
                        <w:szCs w:val="21"/>
                      </w:rPr>
                    </w:pPr>
                    <w:r>
                      <w:rPr>
                        <w:szCs w:val="21"/>
                      </w:rPr>
                      <w:t>2,447,709,067.71</w:t>
                    </w:r>
                  </w:p>
                </w:tc>
              </w:sdtContent>
            </w:sdt>
            <w:sdt>
              <w:sdtPr>
                <w:rPr>
                  <w:szCs w:val="21"/>
                </w:rPr>
                <w:alias w:val="营业收入本期比上期增减"/>
                <w:tag w:val="_GBC_53e2d3d0be614614a6aa3c34cb1919e3"/>
                <w:id w:val="9843069"/>
                <w:lock w:val="sdtLocked"/>
              </w:sdtPr>
              <w:sdtContent>
                <w:tc>
                  <w:tcPr>
                    <w:tcW w:w="1442" w:type="pct"/>
                    <w:shd w:val="clear" w:color="auto" w:fill="auto"/>
                  </w:tcPr>
                  <w:p w:rsidR="009530AC" w:rsidRDefault="009530AC" w:rsidP="007316BF">
                    <w:pPr>
                      <w:jc w:val="right"/>
                      <w:rPr>
                        <w:szCs w:val="21"/>
                      </w:rPr>
                    </w:pPr>
                    <w:r>
                      <w:rPr>
                        <w:szCs w:val="21"/>
                      </w:rPr>
                      <w:t>45.69</w:t>
                    </w:r>
                  </w:p>
                </w:tc>
              </w:sdtContent>
            </w:sdt>
          </w:tr>
          <w:tr w:rsidR="009530AC" w:rsidTr="007316BF">
            <w:tc>
              <w:tcPr>
                <w:tcW w:w="935" w:type="pct"/>
                <w:shd w:val="clear" w:color="auto" w:fill="auto"/>
              </w:tcPr>
              <w:p w:rsidR="009530AC" w:rsidRDefault="009530AC" w:rsidP="007316BF">
                <w:pPr>
                  <w:rPr>
                    <w:szCs w:val="21"/>
                  </w:rPr>
                </w:pPr>
                <w:r>
                  <w:rPr>
                    <w:szCs w:val="21"/>
                  </w:rPr>
                  <w:t>归属于上市公司股东的净利润</w:t>
                </w:r>
              </w:p>
            </w:tc>
            <w:sdt>
              <w:sdtPr>
                <w:rPr>
                  <w:szCs w:val="21"/>
                </w:rPr>
                <w:alias w:val="归属于母公司所有者的净利润"/>
                <w:tag w:val="_GBC_05b0d34e19e14f01a0ed6ef0fc2e710d"/>
                <w:id w:val="9843070"/>
                <w:lock w:val="sdtLocked"/>
              </w:sdtPr>
              <w:sdtContent>
                <w:tc>
                  <w:tcPr>
                    <w:tcW w:w="1208" w:type="pct"/>
                    <w:shd w:val="clear" w:color="auto" w:fill="auto"/>
                  </w:tcPr>
                  <w:p w:rsidR="009530AC" w:rsidRDefault="009530AC" w:rsidP="007316BF">
                    <w:pPr>
                      <w:jc w:val="right"/>
                      <w:rPr>
                        <w:szCs w:val="21"/>
                      </w:rPr>
                    </w:pPr>
                    <w:r>
                      <w:rPr>
                        <w:szCs w:val="21"/>
                      </w:rPr>
                      <w:t>7,225,115.44</w:t>
                    </w:r>
                  </w:p>
                </w:tc>
              </w:sdtContent>
            </w:sdt>
            <w:sdt>
              <w:sdtPr>
                <w:rPr>
                  <w:szCs w:val="21"/>
                </w:rPr>
                <w:alias w:val="归属于母公司所有者的净利润"/>
                <w:tag w:val="_GBC_5653f139a2fc4f39b6812bcfdba9eed0"/>
                <w:id w:val="9843071"/>
                <w:lock w:val="sdtLocked"/>
              </w:sdtPr>
              <w:sdtContent>
                <w:tc>
                  <w:tcPr>
                    <w:tcW w:w="1415" w:type="pct"/>
                    <w:shd w:val="clear" w:color="auto" w:fill="auto"/>
                  </w:tcPr>
                  <w:p w:rsidR="009530AC" w:rsidRDefault="009530AC" w:rsidP="007316BF">
                    <w:pPr>
                      <w:jc w:val="right"/>
                      <w:rPr>
                        <w:szCs w:val="21"/>
                      </w:rPr>
                    </w:pPr>
                    <w:r>
                      <w:rPr>
                        <w:szCs w:val="21"/>
                      </w:rPr>
                      <w:t>15,476,184.46</w:t>
                    </w:r>
                  </w:p>
                </w:tc>
              </w:sdtContent>
            </w:sdt>
            <w:sdt>
              <w:sdtPr>
                <w:rPr>
                  <w:szCs w:val="21"/>
                </w:rPr>
                <w:alias w:val="净利润本期比上期增减"/>
                <w:tag w:val="_GBC_410a862160214e6daea031e0b94a0540"/>
                <w:id w:val="9843072"/>
                <w:lock w:val="sdtLocked"/>
              </w:sdtPr>
              <w:sdtContent>
                <w:tc>
                  <w:tcPr>
                    <w:tcW w:w="1442" w:type="pct"/>
                    <w:shd w:val="clear" w:color="auto" w:fill="auto"/>
                  </w:tcPr>
                  <w:p w:rsidR="009530AC" w:rsidRDefault="009530AC" w:rsidP="007316BF">
                    <w:pPr>
                      <w:jc w:val="right"/>
                      <w:rPr>
                        <w:szCs w:val="21"/>
                      </w:rPr>
                    </w:pPr>
                    <w:r>
                      <w:rPr>
                        <w:szCs w:val="21"/>
                      </w:rPr>
                      <w:t>-53.31</w:t>
                    </w:r>
                  </w:p>
                </w:tc>
              </w:sdtContent>
            </w:sdt>
          </w:tr>
          <w:tr w:rsidR="009530AC" w:rsidTr="007316BF">
            <w:tc>
              <w:tcPr>
                <w:tcW w:w="935" w:type="pct"/>
                <w:shd w:val="clear" w:color="auto" w:fill="auto"/>
              </w:tcPr>
              <w:p w:rsidR="009530AC" w:rsidRDefault="009530AC" w:rsidP="007316BF">
                <w:pPr>
                  <w:kinsoku w:val="0"/>
                  <w:overflowPunct w:val="0"/>
                  <w:autoSpaceDE w:val="0"/>
                  <w:autoSpaceDN w:val="0"/>
                  <w:adjustRightInd w:val="0"/>
                  <w:snapToGrid w:val="0"/>
                  <w:rPr>
                    <w:szCs w:val="21"/>
                  </w:rPr>
                </w:pPr>
                <w:r>
                  <w:rPr>
                    <w:szCs w:val="21"/>
                  </w:rPr>
                  <w:t>归属于上市公司股东的扣除非经常性损益的净利润</w:t>
                </w:r>
              </w:p>
            </w:tc>
            <w:sdt>
              <w:sdtPr>
                <w:rPr>
                  <w:szCs w:val="21"/>
                </w:rPr>
                <w:alias w:val="扣除非经常性损益后的净利润"/>
                <w:tag w:val="_GBC_de14d19ea0f74d569cf52162558722d4"/>
                <w:id w:val="9843073"/>
                <w:lock w:val="sdtLocked"/>
              </w:sdtPr>
              <w:sdtContent>
                <w:tc>
                  <w:tcPr>
                    <w:tcW w:w="1208" w:type="pct"/>
                    <w:shd w:val="clear" w:color="auto" w:fill="auto"/>
                  </w:tcPr>
                  <w:p w:rsidR="009530AC" w:rsidRDefault="009530AC" w:rsidP="007316BF">
                    <w:pPr>
                      <w:jc w:val="right"/>
                      <w:rPr>
                        <w:szCs w:val="21"/>
                      </w:rPr>
                    </w:pPr>
                    <w:r>
                      <w:rPr>
                        <w:szCs w:val="21"/>
                      </w:rPr>
                      <w:t>-6,754,032.14</w:t>
                    </w:r>
                  </w:p>
                </w:tc>
              </w:sdtContent>
            </w:sdt>
            <w:sdt>
              <w:sdtPr>
                <w:rPr>
                  <w:szCs w:val="21"/>
                </w:rPr>
                <w:alias w:val="扣除非经常性损益后的净利润"/>
                <w:tag w:val="_GBC_9e3d0dfeef794c828a4ae41b3ad875b7"/>
                <w:id w:val="9843074"/>
                <w:lock w:val="sdtLocked"/>
              </w:sdtPr>
              <w:sdtContent>
                <w:tc>
                  <w:tcPr>
                    <w:tcW w:w="1415" w:type="pct"/>
                    <w:shd w:val="clear" w:color="auto" w:fill="auto"/>
                  </w:tcPr>
                  <w:p w:rsidR="009530AC" w:rsidRDefault="009530AC" w:rsidP="007316BF">
                    <w:pPr>
                      <w:jc w:val="right"/>
                      <w:rPr>
                        <w:szCs w:val="21"/>
                      </w:rPr>
                    </w:pPr>
                    <w:r>
                      <w:rPr>
                        <w:szCs w:val="21"/>
                      </w:rPr>
                      <w:t>12,062,862.13</w:t>
                    </w:r>
                  </w:p>
                </w:tc>
              </w:sdtContent>
            </w:sdt>
            <w:sdt>
              <w:sdtPr>
                <w:rPr>
                  <w:szCs w:val="21"/>
                </w:rPr>
                <w:alias w:val="扣除非经常性损益的净利润本期比上期增减"/>
                <w:tag w:val="_GBC_7010cb4ea53442578eaccd6a54cbb6ea"/>
                <w:id w:val="9843075"/>
                <w:lock w:val="sdtLocked"/>
              </w:sdtPr>
              <w:sdtContent>
                <w:tc>
                  <w:tcPr>
                    <w:tcW w:w="1442" w:type="pct"/>
                    <w:shd w:val="clear" w:color="auto" w:fill="auto"/>
                  </w:tcPr>
                  <w:p w:rsidR="009530AC" w:rsidRDefault="009530AC" w:rsidP="007316BF">
                    <w:pPr>
                      <w:jc w:val="right"/>
                      <w:rPr>
                        <w:szCs w:val="21"/>
                      </w:rPr>
                    </w:pPr>
                    <w:r>
                      <w:rPr>
                        <w:szCs w:val="21"/>
                      </w:rPr>
                      <w:t>-155.99</w:t>
                    </w:r>
                  </w:p>
                </w:tc>
              </w:sdtContent>
            </w:sdt>
          </w:tr>
          <w:tr w:rsidR="009530AC" w:rsidTr="007316BF">
            <w:tc>
              <w:tcPr>
                <w:tcW w:w="935" w:type="pct"/>
                <w:shd w:val="clear" w:color="auto" w:fill="auto"/>
              </w:tcPr>
              <w:p w:rsidR="009530AC" w:rsidRDefault="009530AC" w:rsidP="007316BF">
                <w:pPr>
                  <w:rPr>
                    <w:szCs w:val="21"/>
                  </w:rPr>
                </w:pPr>
                <w:r>
                  <w:rPr>
                    <w:szCs w:val="21"/>
                  </w:rPr>
                  <w:t>加权平均净资产收益率（</w:t>
                </w:r>
                <w:r>
                  <w:rPr>
                    <w:rFonts w:hint="eastAsia"/>
                    <w:szCs w:val="21"/>
                  </w:rPr>
                  <w:t>%</w:t>
                </w:r>
                <w:r>
                  <w:rPr>
                    <w:szCs w:val="21"/>
                  </w:rPr>
                  <w:t>）</w:t>
                </w:r>
              </w:p>
            </w:tc>
            <w:sdt>
              <w:sdtPr>
                <w:rPr>
                  <w:szCs w:val="21"/>
                </w:rPr>
                <w:alias w:val="净利润_加权平均_净资产收益率"/>
                <w:tag w:val="_GBC_b7883ed5173b4685a671ef9151689625"/>
                <w:id w:val="9843076"/>
                <w:lock w:val="sdtLocked"/>
              </w:sdtPr>
              <w:sdtContent>
                <w:tc>
                  <w:tcPr>
                    <w:tcW w:w="1208" w:type="pct"/>
                    <w:shd w:val="clear" w:color="auto" w:fill="auto"/>
                  </w:tcPr>
                  <w:p w:rsidR="009530AC" w:rsidRDefault="009530AC" w:rsidP="007316BF">
                    <w:pPr>
                      <w:jc w:val="right"/>
                      <w:rPr>
                        <w:szCs w:val="21"/>
                      </w:rPr>
                    </w:pPr>
                    <w:r>
                      <w:rPr>
                        <w:color w:val="auto"/>
                        <w:szCs w:val="21"/>
                      </w:rPr>
                      <w:t>0.23</w:t>
                    </w:r>
                  </w:p>
                </w:tc>
              </w:sdtContent>
            </w:sdt>
            <w:sdt>
              <w:sdtPr>
                <w:rPr>
                  <w:szCs w:val="21"/>
                </w:rPr>
                <w:alias w:val="净利润_加权平均_净资产收益率"/>
                <w:tag w:val="_GBC_58762f8056144faabe5366d631a29576"/>
                <w:id w:val="9843077"/>
                <w:lock w:val="sdtLocked"/>
              </w:sdtPr>
              <w:sdtContent>
                <w:tc>
                  <w:tcPr>
                    <w:tcW w:w="1415" w:type="pct"/>
                    <w:shd w:val="clear" w:color="auto" w:fill="auto"/>
                  </w:tcPr>
                  <w:p w:rsidR="009530AC" w:rsidRDefault="009530AC" w:rsidP="007316BF">
                    <w:pPr>
                      <w:jc w:val="right"/>
                      <w:rPr>
                        <w:szCs w:val="21"/>
                      </w:rPr>
                    </w:pPr>
                    <w:r>
                      <w:rPr>
                        <w:color w:val="auto"/>
                        <w:szCs w:val="21"/>
                      </w:rPr>
                      <w:t>0.50</w:t>
                    </w:r>
                  </w:p>
                </w:tc>
              </w:sdtContent>
            </w:sdt>
            <w:sdt>
              <w:sdtPr>
                <w:rPr>
                  <w:szCs w:val="21"/>
                </w:rPr>
                <w:alias w:val="净资产收益率加权平均本期比上期增减"/>
                <w:tag w:val="_GBC_4007afac5173449099441c0488a0a797"/>
                <w:id w:val="9843078"/>
                <w:lock w:val="sdtLocked"/>
              </w:sdtPr>
              <w:sdtContent>
                <w:tc>
                  <w:tcPr>
                    <w:tcW w:w="1442" w:type="pct"/>
                    <w:shd w:val="clear" w:color="auto" w:fill="auto"/>
                  </w:tcPr>
                  <w:p w:rsidR="009530AC" w:rsidRDefault="009530AC" w:rsidP="007316BF">
                    <w:pPr>
                      <w:jc w:val="right"/>
                      <w:rPr>
                        <w:szCs w:val="21"/>
                      </w:rPr>
                    </w:pPr>
                    <w:r>
                      <w:rPr>
                        <w:rFonts w:hint="eastAsia"/>
                        <w:szCs w:val="21"/>
                      </w:rPr>
                      <w:t>减少</w:t>
                    </w:r>
                    <w:r>
                      <w:rPr>
                        <w:szCs w:val="21"/>
                      </w:rPr>
                      <w:t>0.27个百分点</w:t>
                    </w:r>
                  </w:p>
                </w:tc>
              </w:sdtContent>
            </w:sdt>
          </w:tr>
          <w:tr w:rsidR="009530AC" w:rsidTr="007316BF">
            <w:tc>
              <w:tcPr>
                <w:tcW w:w="935" w:type="pct"/>
                <w:shd w:val="clear" w:color="auto" w:fill="auto"/>
              </w:tcPr>
              <w:p w:rsidR="009530AC" w:rsidRDefault="009530AC" w:rsidP="007316BF">
                <w:pPr>
                  <w:rPr>
                    <w:szCs w:val="21"/>
                  </w:rPr>
                </w:pPr>
                <w:r>
                  <w:rPr>
                    <w:szCs w:val="21"/>
                  </w:rPr>
                  <w:t>基本每股收益（元/股）</w:t>
                </w:r>
              </w:p>
            </w:tc>
            <w:sdt>
              <w:sdtPr>
                <w:rPr>
                  <w:szCs w:val="21"/>
                </w:rPr>
                <w:alias w:val="基本每股收益"/>
                <w:tag w:val="_GBC_838b5823923f4443a3d49e0685eacfdb"/>
                <w:id w:val="9843079"/>
                <w:lock w:val="sdtLocked"/>
              </w:sdtPr>
              <w:sdtContent>
                <w:tc>
                  <w:tcPr>
                    <w:tcW w:w="1208" w:type="pct"/>
                    <w:shd w:val="clear" w:color="auto" w:fill="auto"/>
                  </w:tcPr>
                  <w:p w:rsidR="009530AC" w:rsidRDefault="009530AC" w:rsidP="007316BF">
                    <w:pPr>
                      <w:jc w:val="right"/>
                      <w:rPr>
                        <w:szCs w:val="21"/>
                      </w:rPr>
                    </w:pPr>
                    <w:r>
                      <w:rPr>
                        <w:szCs w:val="21"/>
                      </w:rPr>
                      <w:t>0.0138</w:t>
                    </w:r>
                  </w:p>
                </w:tc>
              </w:sdtContent>
            </w:sdt>
            <w:sdt>
              <w:sdtPr>
                <w:rPr>
                  <w:szCs w:val="21"/>
                </w:rPr>
                <w:alias w:val="基本每股收益"/>
                <w:tag w:val="_GBC_17a042c571d44f8bb4d00dc9aad1ade1"/>
                <w:id w:val="9843080"/>
                <w:lock w:val="sdtLocked"/>
              </w:sdtPr>
              <w:sdtContent>
                <w:tc>
                  <w:tcPr>
                    <w:tcW w:w="1415" w:type="pct"/>
                    <w:shd w:val="clear" w:color="auto" w:fill="auto"/>
                  </w:tcPr>
                  <w:p w:rsidR="009530AC" w:rsidRDefault="009530AC" w:rsidP="007316BF">
                    <w:pPr>
                      <w:jc w:val="right"/>
                      <w:rPr>
                        <w:szCs w:val="21"/>
                      </w:rPr>
                    </w:pPr>
                    <w:r>
                      <w:rPr>
                        <w:szCs w:val="21"/>
                      </w:rPr>
                      <w:t>0.0297</w:t>
                    </w:r>
                  </w:p>
                </w:tc>
              </w:sdtContent>
            </w:sdt>
            <w:sdt>
              <w:sdtPr>
                <w:rPr>
                  <w:szCs w:val="21"/>
                </w:rPr>
                <w:alias w:val="基本每股收益本期比上期增减"/>
                <w:tag w:val="_GBC_c158ae4b92d4472a8eae5827293e97d7"/>
                <w:id w:val="9843081"/>
                <w:lock w:val="sdtLocked"/>
              </w:sdtPr>
              <w:sdtContent>
                <w:tc>
                  <w:tcPr>
                    <w:tcW w:w="1442" w:type="pct"/>
                    <w:shd w:val="clear" w:color="auto" w:fill="auto"/>
                  </w:tcPr>
                  <w:p w:rsidR="009530AC" w:rsidRDefault="009530AC" w:rsidP="007316BF">
                    <w:pPr>
                      <w:jc w:val="right"/>
                      <w:rPr>
                        <w:szCs w:val="21"/>
                      </w:rPr>
                    </w:pPr>
                    <w:r>
                      <w:rPr>
                        <w:szCs w:val="21"/>
                      </w:rPr>
                      <w:t>-53.54</w:t>
                    </w:r>
                  </w:p>
                </w:tc>
              </w:sdtContent>
            </w:sdt>
          </w:tr>
          <w:tr w:rsidR="009530AC" w:rsidTr="007316BF">
            <w:tc>
              <w:tcPr>
                <w:tcW w:w="935" w:type="pct"/>
                <w:shd w:val="clear" w:color="auto" w:fill="auto"/>
              </w:tcPr>
              <w:p w:rsidR="009530AC" w:rsidRDefault="009530AC" w:rsidP="007316BF">
                <w:pPr>
                  <w:rPr>
                    <w:szCs w:val="21"/>
                  </w:rPr>
                </w:pPr>
                <w:r>
                  <w:rPr>
                    <w:szCs w:val="21"/>
                  </w:rPr>
                  <w:t>稀释每股收益（元/股）</w:t>
                </w:r>
              </w:p>
            </w:tc>
            <w:sdt>
              <w:sdtPr>
                <w:rPr>
                  <w:szCs w:val="21"/>
                </w:rPr>
                <w:alias w:val="稀释每股收益"/>
                <w:tag w:val="_GBC_f0919fbb3857489893beaae7c5631d4e"/>
                <w:id w:val="9843082"/>
                <w:lock w:val="sdtLocked"/>
              </w:sdtPr>
              <w:sdtContent>
                <w:tc>
                  <w:tcPr>
                    <w:tcW w:w="1208" w:type="pct"/>
                    <w:shd w:val="clear" w:color="auto" w:fill="auto"/>
                  </w:tcPr>
                  <w:p w:rsidR="009530AC" w:rsidRDefault="009530AC" w:rsidP="007316BF">
                    <w:pPr>
                      <w:jc w:val="right"/>
                      <w:rPr>
                        <w:szCs w:val="21"/>
                      </w:rPr>
                    </w:pPr>
                    <w:r>
                      <w:rPr>
                        <w:szCs w:val="21"/>
                      </w:rPr>
                      <w:t>0.0138</w:t>
                    </w:r>
                  </w:p>
                </w:tc>
              </w:sdtContent>
            </w:sdt>
            <w:sdt>
              <w:sdtPr>
                <w:rPr>
                  <w:szCs w:val="21"/>
                </w:rPr>
                <w:alias w:val="稀释每股收益"/>
                <w:tag w:val="_GBC_c9a3fb775c3d4260bfb8da95286edc18"/>
                <w:id w:val="9843083"/>
                <w:lock w:val="sdtLocked"/>
              </w:sdtPr>
              <w:sdtContent>
                <w:tc>
                  <w:tcPr>
                    <w:tcW w:w="1415" w:type="pct"/>
                    <w:shd w:val="clear" w:color="auto" w:fill="auto"/>
                  </w:tcPr>
                  <w:p w:rsidR="009530AC" w:rsidRDefault="009530AC" w:rsidP="007316BF">
                    <w:pPr>
                      <w:jc w:val="right"/>
                      <w:rPr>
                        <w:szCs w:val="21"/>
                      </w:rPr>
                    </w:pPr>
                    <w:r>
                      <w:rPr>
                        <w:szCs w:val="21"/>
                      </w:rPr>
                      <w:t>0.0297</w:t>
                    </w:r>
                  </w:p>
                </w:tc>
              </w:sdtContent>
            </w:sdt>
            <w:sdt>
              <w:sdtPr>
                <w:rPr>
                  <w:szCs w:val="21"/>
                </w:rPr>
                <w:alias w:val="稀释每股收益本期比上期增减"/>
                <w:tag w:val="_GBC_0cbb59ac9fc6483eb2e207c68e6b1e26"/>
                <w:id w:val="9843084"/>
                <w:lock w:val="sdtLocked"/>
              </w:sdtPr>
              <w:sdtContent>
                <w:tc>
                  <w:tcPr>
                    <w:tcW w:w="1442" w:type="pct"/>
                    <w:shd w:val="clear" w:color="auto" w:fill="auto"/>
                  </w:tcPr>
                  <w:p w:rsidR="009530AC" w:rsidRDefault="009530AC" w:rsidP="007316BF">
                    <w:pPr>
                      <w:jc w:val="right"/>
                      <w:rPr>
                        <w:szCs w:val="21"/>
                      </w:rPr>
                    </w:pPr>
                    <w:r>
                      <w:rPr>
                        <w:szCs w:val="21"/>
                      </w:rPr>
                      <w:t>-53.54</w:t>
                    </w:r>
                  </w:p>
                </w:tc>
              </w:sdtContent>
            </w:sdt>
          </w:tr>
        </w:tbl>
        <w:p w:rsidR="009C406F" w:rsidRPr="004648A0" w:rsidRDefault="00180AAB" w:rsidP="004648A0"/>
      </w:sdtContent>
    </w:sd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rPr>
      </w:sdtEndPr>
      <w:sdtContent>
        <w:p w:rsidR="009C406F" w:rsidRDefault="007D0AAB">
          <w:pPr>
            <w:rPr>
              <w:szCs w:val="21"/>
            </w:rPr>
          </w:pPr>
          <w:r>
            <w:rPr>
              <w:szCs w:val="21"/>
            </w:rPr>
            <w:t>非经常性损益项目和金额</w:t>
          </w:r>
        </w:p>
        <w:sdt>
          <w:sdtPr>
            <w:rPr>
              <w:szCs w:val="21"/>
            </w:rPr>
            <w:alias w:val="是否适用_非经常性损益项目和金额[双击切换]"/>
            <w:tag w:val="_GBC_e5ba993d7b8b4a1fb103117f314ce0b2"/>
            <w:id w:val="-1561474921"/>
            <w:lock w:val="sdtContentLocked"/>
            <w:placeholder>
              <w:docPart w:val="GBC22222222222222222222222222222"/>
            </w:placeholder>
          </w:sdtPr>
          <w:sdtContent>
            <w:p w:rsidR="009C406F" w:rsidRDefault="00180AAB">
              <w:pPr>
                <w:rPr>
                  <w:szCs w:val="21"/>
                </w:rPr>
              </w:pPr>
              <w:r>
                <w:rPr>
                  <w:szCs w:val="21"/>
                </w:rPr>
                <w:fldChar w:fldCharType="begin"/>
              </w:r>
              <w:r w:rsidR="004648A0">
                <w:rPr>
                  <w:szCs w:val="21"/>
                </w:rPr>
                <w:instrText xml:space="preserve"> MACROBUTTON  SnrToggleCheckbox √适用 </w:instrText>
              </w:r>
              <w:r>
                <w:rPr>
                  <w:szCs w:val="21"/>
                </w:rPr>
                <w:fldChar w:fldCharType="end"/>
              </w:r>
              <w:r>
                <w:rPr>
                  <w:szCs w:val="21"/>
                </w:rPr>
                <w:fldChar w:fldCharType="begin"/>
              </w:r>
              <w:r w:rsidR="004648A0">
                <w:rPr>
                  <w:szCs w:val="21"/>
                </w:rPr>
                <w:instrText xml:space="preserve"> MACROBUTTON  SnrToggleCheckbox □不适用 </w:instrText>
              </w:r>
              <w:r>
                <w:rPr>
                  <w:szCs w:val="21"/>
                </w:rPr>
                <w:fldChar w:fldCharType="end"/>
              </w:r>
            </w:p>
          </w:sdtContent>
        </w:sdt>
        <w:p w:rsidR="009C406F" w:rsidRDefault="007D0AAB">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gridCol w:w="2552"/>
            <w:gridCol w:w="1715"/>
          </w:tblGrid>
          <w:tr w:rsidR="004648A0" w:rsidTr="00E61193">
            <w:tc>
              <w:tcPr>
                <w:tcW w:w="4786" w:type="dxa"/>
                <w:vAlign w:val="center"/>
              </w:tcPr>
              <w:p w:rsidR="004648A0" w:rsidRDefault="004648A0" w:rsidP="007316BF">
                <w:pPr>
                  <w:jc w:val="center"/>
                  <w:rPr>
                    <w:szCs w:val="21"/>
                  </w:rPr>
                </w:pPr>
                <w:r>
                  <w:rPr>
                    <w:szCs w:val="21"/>
                  </w:rPr>
                  <w:t>项目</w:t>
                </w:r>
              </w:p>
            </w:tc>
            <w:tc>
              <w:tcPr>
                <w:tcW w:w="2552" w:type="dxa"/>
                <w:vAlign w:val="center"/>
              </w:tcPr>
              <w:p w:rsidR="004648A0" w:rsidRDefault="004648A0" w:rsidP="007316BF">
                <w:pPr>
                  <w:jc w:val="center"/>
                  <w:rPr>
                    <w:szCs w:val="21"/>
                  </w:rPr>
                </w:pPr>
                <w:r>
                  <w:rPr>
                    <w:rFonts w:hint="eastAsia"/>
                    <w:szCs w:val="21"/>
                  </w:rPr>
                  <w:t>本期金额</w:t>
                </w:r>
              </w:p>
            </w:tc>
            <w:tc>
              <w:tcPr>
                <w:tcW w:w="1715" w:type="dxa"/>
                <w:vAlign w:val="center"/>
              </w:tcPr>
              <w:p w:rsidR="004648A0" w:rsidRDefault="004648A0" w:rsidP="007316BF">
                <w:pPr>
                  <w:jc w:val="center"/>
                  <w:rPr>
                    <w:szCs w:val="21"/>
                  </w:rPr>
                </w:pPr>
                <w:r>
                  <w:rPr>
                    <w:szCs w:val="21"/>
                  </w:rPr>
                  <w:t>说明</w:t>
                </w:r>
              </w:p>
            </w:tc>
          </w:tr>
          <w:tr w:rsidR="004648A0" w:rsidTr="00E61193">
            <w:tc>
              <w:tcPr>
                <w:tcW w:w="4786" w:type="dxa"/>
                <w:vAlign w:val="center"/>
              </w:tcPr>
              <w:p w:rsidR="004648A0" w:rsidRDefault="004648A0" w:rsidP="007316BF">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8066936"/>
                <w:lock w:val="sdtLocked"/>
              </w:sdtPr>
              <w:sdtContent>
                <w:tc>
                  <w:tcPr>
                    <w:tcW w:w="2552" w:type="dxa"/>
                  </w:tcPr>
                  <w:p w:rsidR="004648A0" w:rsidRDefault="004648A0" w:rsidP="007316BF">
                    <w:pPr>
                      <w:ind w:right="6"/>
                      <w:jc w:val="right"/>
                      <w:rPr>
                        <w:szCs w:val="21"/>
                      </w:rPr>
                    </w:pPr>
                    <w:r>
                      <w:rPr>
                        <w:szCs w:val="21"/>
                      </w:rPr>
                      <w:t>-170,513.48</w:t>
                    </w:r>
                  </w:p>
                </w:tc>
              </w:sdtContent>
            </w:sdt>
            <w:sdt>
              <w:sdtPr>
                <w:rPr>
                  <w:szCs w:val="21"/>
                </w:rPr>
                <w:alias w:val="非流动性资产处置损益，包括已计提资产减值准备的冲销部分的说明（非经常性损益项目）"/>
                <w:tag w:val="_GBC_a82a3d72843c4da4bc769509d0e02ce3"/>
                <w:id w:val="8066937"/>
                <w:lock w:val="sdtLocked"/>
                <w:showingPlcHdr/>
              </w:sdtPr>
              <w:sdtContent>
                <w:tc>
                  <w:tcPr>
                    <w:tcW w:w="1715" w:type="dxa"/>
                  </w:tcPr>
                  <w:p w:rsidR="004648A0" w:rsidRDefault="004648A0" w:rsidP="007316BF">
                    <w:pPr>
                      <w:rPr>
                        <w:szCs w:val="21"/>
                      </w:rPr>
                    </w:pPr>
                    <w:r>
                      <w:rPr>
                        <w:rFonts w:hint="eastAsia"/>
                        <w:color w:val="333399"/>
                      </w:rPr>
                      <w:t xml:space="preserve">　</w:t>
                    </w:r>
                  </w:p>
                </w:tc>
              </w:sdtContent>
            </w:sdt>
          </w:tr>
          <w:tr w:rsidR="004648A0" w:rsidTr="00E61193">
            <w:tc>
              <w:tcPr>
                <w:tcW w:w="4786" w:type="dxa"/>
                <w:vAlign w:val="center"/>
              </w:tcPr>
              <w:p w:rsidR="004648A0" w:rsidRDefault="004648A0" w:rsidP="007316BF">
                <w:pPr>
                  <w:rPr>
                    <w:szCs w:val="21"/>
                  </w:rPr>
                </w:pPr>
                <w:r>
                  <w:rPr>
                    <w:rFonts w:hint="eastAsia"/>
                    <w:szCs w:val="21"/>
                  </w:rP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8066938"/>
                <w:lock w:val="sdtLocked"/>
              </w:sdtPr>
              <w:sdtContent>
                <w:tc>
                  <w:tcPr>
                    <w:tcW w:w="2552" w:type="dxa"/>
                  </w:tcPr>
                  <w:p w:rsidR="004648A0" w:rsidRDefault="004648A0" w:rsidP="007316BF">
                    <w:pPr>
                      <w:ind w:right="6"/>
                      <w:jc w:val="right"/>
                      <w:rPr>
                        <w:szCs w:val="21"/>
                      </w:rPr>
                    </w:pPr>
                    <w:r>
                      <w:rPr>
                        <w:szCs w:val="21"/>
                      </w:rPr>
                      <w:t>17,678,284.38</w:t>
                    </w:r>
                  </w:p>
                </w:tc>
              </w:sdtContent>
            </w:sdt>
            <w:sdt>
              <w:sdtPr>
                <w:rPr>
                  <w:szCs w:val="21"/>
                </w:rPr>
                <w:alias w:val="计入当期损益的政府补助，但与公司正常经营业务密切相关，符合国家政策规定、按照一定标准定额或定量持续享受的政府补助除外的说.."/>
                <w:tag w:val="_GBC_5a825914f6534fdba50968cddef943e8"/>
                <w:id w:val="8066939"/>
                <w:lock w:val="sdtLocked"/>
                <w:showingPlcHdr/>
              </w:sdtPr>
              <w:sdtContent>
                <w:tc>
                  <w:tcPr>
                    <w:tcW w:w="1715" w:type="dxa"/>
                  </w:tcPr>
                  <w:p w:rsidR="004648A0" w:rsidRDefault="004648A0" w:rsidP="007316BF">
                    <w:pPr>
                      <w:rPr>
                        <w:szCs w:val="21"/>
                      </w:rPr>
                    </w:pPr>
                    <w:r>
                      <w:rPr>
                        <w:rFonts w:hint="eastAsia"/>
                        <w:color w:val="333399"/>
                      </w:rPr>
                      <w:t xml:space="preserve">　</w:t>
                    </w:r>
                  </w:p>
                </w:tc>
              </w:sdtContent>
            </w:sdt>
          </w:tr>
          <w:tr w:rsidR="004648A0" w:rsidTr="00E61193">
            <w:tc>
              <w:tcPr>
                <w:tcW w:w="4786" w:type="dxa"/>
                <w:vAlign w:val="center"/>
              </w:tcPr>
              <w:p w:rsidR="004648A0" w:rsidRDefault="004648A0" w:rsidP="007316BF">
                <w:pPr>
                  <w:rPr>
                    <w:szCs w:val="21"/>
                  </w:rPr>
                </w:pPr>
                <w:r>
                  <w:rPr>
                    <w:szCs w:val="21"/>
                  </w:rPr>
                  <w:t>除上述各项之外的其他营业外收入和支出</w:t>
                </w:r>
              </w:p>
            </w:tc>
            <w:sdt>
              <w:sdtPr>
                <w:rPr>
                  <w:szCs w:val="21"/>
                </w:rPr>
                <w:alias w:val="除上述各项之外的其他营业外收入和支出（非经常性损益项目）"/>
                <w:tag w:val="_GBC_5af9f8d045634c4ea92f30ee3baa56ec"/>
                <w:id w:val="8066942"/>
                <w:lock w:val="sdtLocked"/>
              </w:sdtPr>
              <w:sdtContent>
                <w:tc>
                  <w:tcPr>
                    <w:tcW w:w="2552" w:type="dxa"/>
                  </w:tcPr>
                  <w:p w:rsidR="004648A0" w:rsidRDefault="004648A0" w:rsidP="007316BF">
                    <w:pPr>
                      <w:ind w:right="6"/>
                      <w:jc w:val="right"/>
                      <w:rPr>
                        <w:szCs w:val="21"/>
                      </w:rPr>
                    </w:pPr>
                    <w:r>
                      <w:rPr>
                        <w:color w:val="auto"/>
                        <w:szCs w:val="21"/>
                      </w:rPr>
                      <w:t>10,256,032.38</w:t>
                    </w:r>
                  </w:p>
                </w:tc>
              </w:sdtContent>
            </w:sdt>
            <w:sdt>
              <w:sdtPr>
                <w:rPr>
                  <w:szCs w:val="21"/>
                </w:rPr>
                <w:alias w:val="除上述各项之外的其他营业外收入和支出的说明（非经常性损益项目）"/>
                <w:tag w:val="_GBC_42772306523b48fc854a155146a0df42"/>
                <w:id w:val="8066943"/>
                <w:lock w:val="sdtLocked"/>
                <w:showingPlcHdr/>
              </w:sdtPr>
              <w:sdtContent>
                <w:tc>
                  <w:tcPr>
                    <w:tcW w:w="1715" w:type="dxa"/>
                  </w:tcPr>
                  <w:p w:rsidR="004648A0" w:rsidRDefault="004648A0" w:rsidP="007316BF">
                    <w:pPr>
                      <w:rPr>
                        <w:szCs w:val="21"/>
                      </w:rPr>
                    </w:pPr>
                    <w:r>
                      <w:rPr>
                        <w:rFonts w:hint="eastAsia"/>
                        <w:color w:val="333399"/>
                      </w:rPr>
                      <w:t xml:space="preserve">　</w:t>
                    </w:r>
                  </w:p>
                </w:tc>
              </w:sdtContent>
            </w:sdt>
          </w:tr>
          <w:tr w:rsidR="004648A0" w:rsidTr="00E61193">
            <w:tc>
              <w:tcPr>
                <w:tcW w:w="4786" w:type="dxa"/>
                <w:vAlign w:val="center"/>
              </w:tcPr>
              <w:p w:rsidR="004648A0" w:rsidRDefault="004648A0" w:rsidP="007316BF">
                <w:pPr>
                  <w:rPr>
                    <w:szCs w:val="21"/>
                  </w:rPr>
                </w:pPr>
                <w:r>
                  <w:rPr>
                    <w:szCs w:val="21"/>
                  </w:rPr>
                  <w:t>少数股东权益影响额（税后）</w:t>
                </w:r>
              </w:p>
            </w:tc>
            <w:sdt>
              <w:sdtPr>
                <w:rPr>
                  <w:szCs w:val="21"/>
                </w:rPr>
                <w:alias w:val="少数股东权益影响额（非经常性损益项目）"/>
                <w:tag w:val="_GBC_264d33152f45480eb8847c812376ce07"/>
                <w:id w:val="8066954"/>
                <w:lock w:val="sdtLocked"/>
              </w:sdtPr>
              <w:sdtContent>
                <w:tc>
                  <w:tcPr>
                    <w:tcW w:w="2552" w:type="dxa"/>
                  </w:tcPr>
                  <w:p w:rsidR="004648A0" w:rsidRDefault="006D27E1" w:rsidP="007316BF">
                    <w:pPr>
                      <w:jc w:val="right"/>
                      <w:rPr>
                        <w:szCs w:val="21"/>
                      </w:rPr>
                    </w:pPr>
                    <w:r>
                      <w:rPr>
                        <w:rFonts w:hint="eastAsia"/>
                        <w:szCs w:val="21"/>
                      </w:rPr>
                      <w:t>-</w:t>
                    </w:r>
                    <w:r w:rsidR="004648A0">
                      <w:rPr>
                        <w:color w:val="auto"/>
                        <w:szCs w:val="21"/>
                      </w:rPr>
                      <w:t>8,464,162.82</w:t>
                    </w:r>
                  </w:p>
                </w:tc>
              </w:sdtContent>
            </w:sdt>
            <w:sdt>
              <w:sdtPr>
                <w:rPr>
                  <w:szCs w:val="21"/>
                </w:rPr>
                <w:alias w:val="少数股东权益影响额的说明（非经常性损益项目）"/>
                <w:tag w:val="_GBC_66a57704bc8f44058223ca49f8fa1410"/>
                <w:id w:val="8066955"/>
                <w:lock w:val="sdtLocked"/>
                <w:showingPlcHdr/>
              </w:sdtPr>
              <w:sdtContent>
                <w:tc>
                  <w:tcPr>
                    <w:tcW w:w="1715" w:type="dxa"/>
                  </w:tcPr>
                  <w:p w:rsidR="004648A0" w:rsidRDefault="004648A0" w:rsidP="007316BF">
                    <w:pPr>
                      <w:rPr>
                        <w:szCs w:val="21"/>
                      </w:rPr>
                    </w:pPr>
                    <w:r>
                      <w:rPr>
                        <w:rFonts w:hint="eastAsia"/>
                        <w:color w:val="333399"/>
                      </w:rPr>
                      <w:t xml:space="preserve">　</w:t>
                    </w:r>
                  </w:p>
                </w:tc>
              </w:sdtContent>
            </w:sdt>
          </w:tr>
          <w:tr w:rsidR="004648A0" w:rsidTr="00E61193">
            <w:tc>
              <w:tcPr>
                <w:tcW w:w="4786" w:type="dxa"/>
                <w:vAlign w:val="center"/>
              </w:tcPr>
              <w:p w:rsidR="004648A0" w:rsidRDefault="004648A0" w:rsidP="007316BF">
                <w:pPr>
                  <w:rPr>
                    <w:szCs w:val="21"/>
                  </w:rPr>
                </w:pPr>
                <w:r>
                  <w:rPr>
                    <w:szCs w:val="21"/>
                  </w:rPr>
                  <w:t>所得税影响额</w:t>
                </w:r>
              </w:p>
            </w:tc>
            <w:sdt>
              <w:sdtPr>
                <w:rPr>
                  <w:szCs w:val="21"/>
                </w:rPr>
                <w:alias w:val="非经常性损益_对所得税的影响"/>
                <w:tag w:val="_GBC_07adf1efe100486f8fe12e2bee3ba0bc"/>
                <w:id w:val="8066956"/>
                <w:lock w:val="sdtLocked"/>
              </w:sdtPr>
              <w:sdtContent>
                <w:tc>
                  <w:tcPr>
                    <w:tcW w:w="2552" w:type="dxa"/>
                  </w:tcPr>
                  <w:p w:rsidR="004648A0" w:rsidRDefault="006D27E1" w:rsidP="002C272D">
                    <w:pPr>
                      <w:jc w:val="right"/>
                      <w:rPr>
                        <w:szCs w:val="21"/>
                      </w:rPr>
                    </w:pPr>
                    <w:r>
                      <w:rPr>
                        <w:rFonts w:hint="eastAsia"/>
                        <w:szCs w:val="21"/>
                      </w:rPr>
                      <w:t>-</w:t>
                    </w:r>
                    <w:r w:rsidR="004648A0">
                      <w:rPr>
                        <w:color w:val="auto"/>
                        <w:szCs w:val="21"/>
                      </w:rPr>
                      <w:t>5,320,492.88</w:t>
                    </w:r>
                  </w:p>
                </w:tc>
              </w:sdtContent>
            </w:sdt>
            <w:sdt>
              <w:sdtPr>
                <w:rPr>
                  <w:szCs w:val="21"/>
                </w:rPr>
                <w:alias w:val="所得税影响额的说明（非经常性损益项目）"/>
                <w:tag w:val="_GBC_e6200025555d483d9c548e2e48b7d8a5"/>
                <w:id w:val="8066957"/>
                <w:lock w:val="sdtLocked"/>
                <w:showingPlcHdr/>
              </w:sdtPr>
              <w:sdtContent>
                <w:tc>
                  <w:tcPr>
                    <w:tcW w:w="1715" w:type="dxa"/>
                  </w:tcPr>
                  <w:p w:rsidR="004648A0" w:rsidRDefault="004648A0" w:rsidP="007316BF">
                    <w:pPr>
                      <w:rPr>
                        <w:szCs w:val="21"/>
                      </w:rPr>
                    </w:pPr>
                    <w:r>
                      <w:rPr>
                        <w:rFonts w:hint="eastAsia"/>
                        <w:color w:val="333399"/>
                      </w:rPr>
                      <w:t xml:space="preserve">　</w:t>
                    </w:r>
                  </w:p>
                </w:tc>
              </w:sdtContent>
            </w:sdt>
          </w:tr>
          <w:tr w:rsidR="004648A0" w:rsidTr="00E61193">
            <w:tc>
              <w:tcPr>
                <w:tcW w:w="4786" w:type="dxa"/>
                <w:vAlign w:val="center"/>
              </w:tcPr>
              <w:p w:rsidR="004648A0" w:rsidRDefault="004648A0" w:rsidP="007316BF">
                <w:pPr>
                  <w:jc w:val="center"/>
                  <w:rPr>
                    <w:szCs w:val="21"/>
                  </w:rPr>
                </w:pPr>
                <w:r>
                  <w:rPr>
                    <w:szCs w:val="21"/>
                  </w:rPr>
                  <w:t>合计</w:t>
                </w:r>
              </w:p>
            </w:tc>
            <w:sdt>
              <w:sdtPr>
                <w:rPr>
                  <w:szCs w:val="21"/>
                </w:rPr>
                <w:alias w:val="扣除的非经常性损益合计"/>
                <w:tag w:val="_GBC_8a8ff0312a8f4fa6af632338868cf281"/>
                <w:id w:val="8066958"/>
                <w:lock w:val="sdtLocked"/>
              </w:sdtPr>
              <w:sdtContent>
                <w:tc>
                  <w:tcPr>
                    <w:tcW w:w="2552" w:type="dxa"/>
                  </w:tcPr>
                  <w:p w:rsidR="004648A0" w:rsidRDefault="004648A0" w:rsidP="007316BF">
                    <w:pPr>
                      <w:jc w:val="right"/>
                      <w:rPr>
                        <w:szCs w:val="21"/>
                      </w:rPr>
                    </w:pPr>
                    <w:r>
                      <w:rPr>
                        <w:color w:val="auto"/>
                        <w:szCs w:val="21"/>
                      </w:rPr>
                      <w:t>13,979,147.58</w:t>
                    </w:r>
                  </w:p>
                </w:tc>
              </w:sdtContent>
            </w:sdt>
            <w:sdt>
              <w:sdtPr>
                <w:rPr>
                  <w:szCs w:val="21"/>
                </w:rPr>
                <w:alias w:val="扣除的非经常性损益合计说明"/>
                <w:tag w:val="_GBC_79a630170376413da43f72fe7f2ede04"/>
                <w:id w:val="8066959"/>
                <w:lock w:val="sdtLocked"/>
                <w:showingPlcHdr/>
              </w:sdtPr>
              <w:sdtContent>
                <w:tc>
                  <w:tcPr>
                    <w:tcW w:w="1715" w:type="dxa"/>
                  </w:tcPr>
                  <w:p w:rsidR="004648A0" w:rsidRDefault="004648A0" w:rsidP="007316BF">
                    <w:pPr>
                      <w:rPr>
                        <w:szCs w:val="21"/>
                      </w:rPr>
                    </w:pPr>
                    <w:r>
                      <w:rPr>
                        <w:rFonts w:hint="eastAsia"/>
                        <w:color w:val="333399"/>
                      </w:rPr>
                      <w:t xml:space="preserve">　</w:t>
                    </w:r>
                  </w:p>
                </w:tc>
              </w:sdtContent>
            </w:sdt>
          </w:tr>
        </w:tbl>
        <w:p w:rsidR="009C406F" w:rsidRDefault="00180AAB"/>
      </w:sdtContent>
    </w:sdt>
    <w:p w:rsidR="009C406F" w:rsidRDefault="007D0AAB">
      <w:pPr>
        <w:pStyle w:val="2"/>
        <w:numPr>
          <w:ilvl w:val="0"/>
          <w:numId w:val="4"/>
        </w:numPr>
        <w:rPr>
          <w:b/>
        </w:rPr>
      </w:pPr>
      <w:r>
        <w:t>截止报告期末的股东总数、前十名股东、前十名流通股东（或无限售条件股东）持股情况表</w:t>
      </w:r>
    </w:p>
    <w:sdt>
      <w:sdtPr>
        <w:rPr>
          <w:bCs/>
          <w:color w:val="auto"/>
          <w:szCs w:val="21"/>
        </w:rPr>
        <w:alias w:val="选项模块:前十名股东持股情况（已完成或不涉及股改）"/>
        <w:tag w:val="_GBC_a41d45beaae84de48773e6098ae18935"/>
        <w:id w:val="6985128"/>
        <w:lock w:val="sdtLocked"/>
        <w:placeholder>
          <w:docPart w:val="GBC22222222222222222222222222222"/>
        </w:placeholder>
      </w:sdtPr>
      <w:sdtContent>
        <w:p w:rsidR="009C406F" w:rsidRDefault="007D0AAB">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989"/>
            <w:gridCol w:w="429"/>
            <w:gridCol w:w="439"/>
            <w:gridCol w:w="411"/>
            <w:gridCol w:w="1272"/>
            <w:gridCol w:w="992"/>
            <w:gridCol w:w="646"/>
            <w:gridCol w:w="429"/>
            <w:gridCol w:w="1160"/>
          </w:tblGrid>
          <w:tr w:rsidR="004648A0" w:rsidTr="007316BF">
            <w:trPr>
              <w:cantSplit/>
            </w:trPr>
            <w:tc>
              <w:tcPr>
                <w:tcW w:w="4375" w:type="dxa"/>
                <w:gridSpan w:val="4"/>
                <w:shd w:val="clear" w:color="auto" w:fill="auto"/>
              </w:tcPr>
              <w:p w:rsidR="004648A0" w:rsidRDefault="004648A0" w:rsidP="007316BF">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82f089360cac4a49bb9a67a8e60339a3"/>
                <w:id w:val="8069311"/>
                <w:lock w:val="sdtLocked"/>
              </w:sdtPr>
              <w:sdtContent>
                <w:tc>
                  <w:tcPr>
                    <w:tcW w:w="4910" w:type="dxa"/>
                    <w:gridSpan w:val="6"/>
                    <w:shd w:val="clear" w:color="auto" w:fill="auto"/>
                  </w:tcPr>
                  <w:p w:rsidR="004648A0" w:rsidRDefault="004648A0" w:rsidP="007316BF">
                    <w:pPr>
                      <w:pStyle w:val="af3"/>
                      <w:jc w:val="right"/>
                      <w:rPr>
                        <w:rFonts w:ascii="宋体" w:hAnsi="宋体"/>
                      </w:rPr>
                    </w:pPr>
                    <w:r>
                      <w:rPr>
                        <w:rFonts w:ascii="宋体" w:hAnsi="宋体" w:hint="eastAsia"/>
                      </w:rPr>
                      <w:t>77901</w:t>
                    </w:r>
                  </w:p>
                </w:tc>
              </w:sdtContent>
            </w:sdt>
          </w:tr>
          <w:tr w:rsidR="004648A0" w:rsidTr="007316BF">
            <w:trPr>
              <w:cantSplit/>
            </w:trPr>
            <w:tc>
              <w:tcPr>
                <w:tcW w:w="9285" w:type="dxa"/>
                <w:gridSpan w:val="10"/>
                <w:shd w:val="clear" w:color="auto" w:fill="auto"/>
              </w:tcPr>
              <w:p w:rsidR="004648A0" w:rsidRDefault="004648A0" w:rsidP="007316BF">
                <w:pPr>
                  <w:pStyle w:val="af3"/>
                  <w:jc w:val="center"/>
                  <w:rPr>
                    <w:rFonts w:ascii="宋体" w:hAnsi="宋体"/>
                  </w:rPr>
                </w:pPr>
                <w:r>
                  <w:rPr>
                    <w:rFonts w:ascii="宋体" w:hAnsi="宋体"/>
                  </w:rPr>
                  <w:t>前十名股东持股情况</w:t>
                </w:r>
              </w:p>
            </w:tc>
          </w:tr>
          <w:tr w:rsidR="004648A0" w:rsidTr="007316BF">
            <w:trPr>
              <w:cantSplit/>
            </w:trPr>
            <w:tc>
              <w:tcPr>
                <w:tcW w:w="2518" w:type="dxa"/>
                <w:vMerge w:val="restart"/>
                <w:shd w:val="clear" w:color="auto" w:fill="auto"/>
                <w:vAlign w:val="center"/>
              </w:tcPr>
              <w:p w:rsidR="004648A0" w:rsidRDefault="004648A0" w:rsidP="007316BF">
                <w:pPr>
                  <w:jc w:val="center"/>
                  <w:rPr>
                    <w:szCs w:val="21"/>
                  </w:rPr>
                </w:pPr>
                <w:r>
                  <w:rPr>
                    <w:szCs w:val="21"/>
                  </w:rPr>
                  <w:t>股东名称</w:t>
                </w:r>
                <w:r>
                  <w:rPr>
                    <w:rFonts w:hint="eastAsia"/>
                    <w:szCs w:val="21"/>
                  </w:rPr>
                  <w:t>（全称）</w:t>
                </w:r>
              </w:p>
            </w:tc>
            <w:tc>
              <w:tcPr>
                <w:tcW w:w="1418" w:type="dxa"/>
                <w:gridSpan w:val="2"/>
                <w:vMerge w:val="restart"/>
                <w:shd w:val="clear" w:color="auto" w:fill="auto"/>
                <w:vAlign w:val="center"/>
              </w:tcPr>
              <w:p w:rsidR="004648A0" w:rsidRDefault="004648A0" w:rsidP="007316BF">
                <w:pPr>
                  <w:jc w:val="center"/>
                  <w:rPr>
                    <w:szCs w:val="21"/>
                  </w:rPr>
                </w:pPr>
                <w:r>
                  <w:rPr>
                    <w:szCs w:val="21"/>
                  </w:rPr>
                  <w:t>期末持股</w:t>
                </w:r>
              </w:p>
              <w:p w:rsidR="004648A0" w:rsidRDefault="004648A0" w:rsidP="007316BF">
                <w:pPr>
                  <w:jc w:val="center"/>
                  <w:rPr>
                    <w:szCs w:val="21"/>
                  </w:rPr>
                </w:pPr>
                <w:r>
                  <w:rPr>
                    <w:szCs w:val="21"/>
                  </w:rPr>
                  <w:t>数量</w:t>
                </w:r>
              </w:p>
            </w:tc>
            <w:tc>
              <w:tcPr>
                <w:tcW w:w="850" w:type="dxa"/>
                <w:gridSpan w:val="2"/>
                <w:vMerge w:val="restart"/>
                <w:shd w:val="clear" w:color="auto" w:fill="auto"/>
                <w:vAlign w:val="center"/>
              </w:tcPr>
              <w:p w:rsidR="004648A0" w:rsidRDefault="004648A0" w:rsidP="007316BF">
                <w:pPr>
                  <w:jc w:val="center"/>
                  <w:rPr>
                    <w:szCs w:val="21"/>
                  </w:rPr>
                </w:pPr>
                <w:r>
                  <w:rPr>
                    <w:szCs w:val="21"/>
                  </w:rPr>
                  <w:t>比例(%)</w:t>
                </w:r>
              </w:p>
            </w:tc>
            <w:tc>
              <w:tcPr>
                <w:tcW w:w="1272" w:type="dxa"/>
                <w:vMerge w:val="restart"/>
                <w:shd w:val="clear" w:color="auto" w:fill="auto"/>
                <w:vAlign w:val="center"/>
              </w:tcPr>
              <w:p w:rsidR="004648A0" w:rsidRDefault="004648A0" w:rsidP="007316BF">
                <w:pPr>
                  <w:pStyle w:val="a6"/>
                  <w:rPr>
                    <w:rFonts w:ascii="宋体" w:hAnsi="宋体"/>
                    <w:bCs/>
                    <w:color w:val="00B050"/>
                  </w:rPr>
                </w:pPr>
                <w:r>
                  <w:rPr>
                    <w:rFonts w:ascii="宋体" w:hAnsi="宋体"/>
                    <w:bCs/>
                  </w:rPr>
                  <w:t>持有有限售条件股份数量</w:t>
                </w:r>
              </w:p>
            </w:tc>
            <w:tc>
              <w:tcPr>
                <w:tcW w:w="2067" w:type="dxa"/>
                <w:gridSpan w:val="3"/>
                <w:shd w:val="clear" w:color="auto" w:fill="auto"/>
                <w:vAlign w:val="center"/>
              </w:tcPr>
              <w:p w:rsidR="004648A0" w:rsidRDefault="004648A0" w:rsidP="007316BF">
                <w:pPr>
                  <w:jc w:val="center"/>
                  <w:rPr>
                    <w:szCs w:val="21"/>
                  </w:rPr>
                </w:pPr>
                <w:r>
                  <w:rPr>
                    <w:szCs w:val="21"/>
                  </w:rPr>
                  <w:t>质押或冻结情况</w:t>
                </w:r>
              </w:p>
            </w:tc>
            <w:tc>
              <w:tcPr>
                <w:tcW w:w="1160" w:type="dxa"/>
                <w:vMerge w:val="restart"/>
                <w:shd w:val="clear" w:color="auto" w:fill="auto"/>
                <w:vAlign w:val="center"/>
              </w:tcPr>
              <w:p w:rsidR="004648A0" w:rsidRDefault="004648A0" w:rsidP="007316BF">
                <w:pPr>
                  <w:jc w:val="center"/>
                  <w:rPr>
                    <w:szCs w:val="21"/>
                  </w:rPr>
                </w:pPr>
                <w:r>
                  <w:rPr>
                    <w:szCs w:val="21"/>
                  </w:rPr>
                  <w:t>股东性质</w:t>
                </w:r>
              </w:p>
            </w:tc>
          </w:tr>
          <w:tr w:rsidR="004648A0" w:rsidTr="007316BF">
            <w:trPr>
              <w:cantSplit/>
            </w:trPr>
            <w:tc>
              <w:tcPr>
                <w:tcW w:w="2518" w:type="dxa"/>
                <w:vMerge/>
                <w:tcBorders>
                  <w:bottom w:val="single" w:sz="4" w:space="0" w:color="auto"/>
                </w:tcBorders>
                <w:shd w:val="clear" w:color="auto" w:fill="auto"/>
                <w:vAlign w:val="center"/>
              </w:tcPr>
              <w:p w:rsidR="004648A0" w:rsidRDefault="004648A0" w:rsidP="007316BF">
                <w:pPr>
                  <w:jc w:val="center"/>
                  <w:rPr>
                    <w:szCs w:val="21"/>
                  </w:rPr>
                </w:pPr>
              </w:p>
            </w:tc>
            <w:tc>
              <w:tcPr>
                <w:tcW w:w="1418" w:type="dxa"/>
                <w:gridSpan w:val="2"/>
                <w:vMerge/>
                <w:tcBorders>
                  <w:bottom w:val="single" w:sz="4" w:space="0" w:color="auto"/>
                </w:tcBorders>
                <w:shd w:val="clear" w:color="auto" w:fill="auto"/>
                <w:vAlign w:val="center"/>
              </w:tcPr>
              <w:p w:rsidR="004648A0" w:rsidRDefault="004648A0" w:rsidP="007316BF">
                <w:pPr>
                  <w:jc w:val="center"/>
                  <w:rPr>
                    <w:szCs w:val="21"/>
                  </w:rPr>
                </w:pPr>
              </w:p>
            </w:tc>
            <w:tc>
              <w:tcPr>
                <w:tcW w:w="850" w:type="dxa"/>
                <w:gridSpan w:val="2"/>
                <w:vMerge/>
                <w:tcBorders>
                  <w:bottom w:val="single" w:sz="4" w:space="0" w:color="auto"/>
                </w:tcBorders>
                <w:shd w:val="clear" w:color="auto" w:fill="auto"/>
                <w:vAlign w:val="center"/>
              </w:tcPr>
              <w:p w:rsidR="004648A0" w:rsidRDefault="004648A0" w:rsidP="007316BF">
                <w:pPr>
                  <w:jc w:val="center"/>
                  <w:rPr>
                    <w:szCs w:val="21"/>
                  </w:rPr>
                </w:pPr>
              </w:p>
            </w:tc>
            <w:tc>
              <w:tcPr>
                <w:tcW w:w="1272" w:type="dxa"/>
                <w:vMerge/>
                <w:tcBorders>
                  <w:bottom w:val="single" w:sz="4" w:space="0" w:color="auto"/>
                </w:tcBorders>
                <w:shd w:val="clear" w:color="auto" w:fill="auto"/>
                <w:vAlign w:val="center"/>
              </w:tcPr>
              <w:p w:rsidR="004648A0" w:rsidRDefault="004648A0" w:rsidP="007316BF">
                <w:pPr>
                  <w:jc w:val="center"/>
                  <w:rPr>
                    <w:szCs w:val="21"/>
                  </w:rPr>
                </w:pPr>
              </w:p>
            </w:tc>
            <w:tc>
              <w:tcPr>
                <w:tcW w:w="992" w:type="dxa"/>
                <w:tcBorders>
                  <w:bottom w:val="single" w:sz="4" w:space="0" w:color="auto"/>
                </w:tcBorders>
                <w:shd w:val="clear" w:color="auto" w:fill="auto"/>
                <w:vAlign w:val="center"/>
              </w:tcPr>
              <w:p w:rsidR="004648A0" w:rsidRDefault="004648A0" w:rsidP="007316BF">
                <w:pPr>
                  <w:jc w:val="center"/>
                  <w:rPr>
                    <w:szCs w:val="21"/>
                  </w:rPr>
                </w:pPr>
                <w:r>
                  <w:rPr>
                    <w:szCs w:val="21"/>
                  </w:rPr>
                  <w:t>股份状态</w:t>
                </w:r>
              </w:p>
            </w:tc>
            <w:tc>
              <w:tcPr>
                <w:tcW w:w="1075" w:type="dxa"/>
                <w:gridSpan w:val="2"/>
                <w:tcBorders>
                  <w:bottom w:val="single" w:sz="4" w:space="0" w:color="auto"/>
                </w:tcBorders>
                <w:shd w:val="clear" w:color="auto" w:fill="auto"/>
                <w:vAlign w:val="center"/>
              </w:tcPr>
              <w:p w:rsidR="004648A0" w:rsidRDefault="004648A0" w:rsidP="007316BF">
                <w:pPr>
                  <w:jc w:val="center"/>
                  <w:rPr>
                    <w:szCs w:val="21"/>
                  </w:rPr>
                </w:pPr>
                <w:r>
                  <w:rPr>
                    <w:szCs w:val="21"/>
                  </w:rPr>
                  <w:t>数量</w:t>
                </w:r>
              </w:p>
            </w:tc>
            <w:tc>
              <w:tcPr>
                <w:tcW w:w="1160" w:type="dxa"/>
                <w:vMerge/>
                <w:shd w:val="clear" w:color="auto" w:fill="auto"/>
              </w:tcPr>
              <w:p w:rsidR="004648A0" w:rsidRDefault="004648A0" w:rsidP="007316BF">
                <w:pPr>
                  <w:jc w:val="center"/>
                  <w:rPr>
                    <w:szCs w:val="21"/>
                  </w:rPr>
                </w:pPr>
              </w:p>
            </w:tc>
          </w:tr>
          <w:sdt>
            <w:sdtPr>
              <w:rPr>
                <w:szCs w:val="21"/>
              </w:rPr>
              <w:alias w:val="前十名股东持股情况"/>
              <w:tag w:val="_GBC_4605985219f3462eb0cbec8b22f53426"/>
              <w:id w:val="8069319"/>
              <w:lock w:val="sdtLocked"/>
            </w:sdtPr>
            <w:sdtEndPr>
              <w:rPr>
                <w:color w:val="FF9900"/>
              </w:rPr>
            </w:sdtEndPr>
            <w:sdtContent>
              <w:tr w:rsidR="004648A0" w:rsidTr="007316BF">
                <w:trPr>
                  <w:cantSplit/>
                </w:trPr>
                <w:sdt>
                  <w:sdtPr>
                    <w:rPr>
                      <w:szCs w:val="21"/>
                    </w:rPr>
                    <w:alias w:val="前十名股东名称"/>
                    <w:tag w:val="_GBC_6d1b0ae9f8be48f6a7052d78d9a53571"/>
                    <w:id w:val="8069312"/>
                    <w:lock w:val="sdtLocked"/>
                  </w:sdtPr>
                  <w:sdtContent>
                    <w:tc>
                      <w:tcPr>
                        <w:tcW w:w="2518" w:type="dxa"/>
                        <w:shd w:val="clear" w:color="auto" w:fill="auto"/>
                      </w:tcPr>
                      <w:p w:rsidR="004648A0" w:rsidRDefault="004648A0" w:rsidP="007316BF">
                        <w:pPr>
                          <w:rPr>
                            <w:szCs w:val="21"/>
                          </w:rPr>
                        </w:pPr>
                        <w:r>
                          <w:rPr>
                            <w:szCs w:val="21"/>
                          </w:rPr>
                          <w:t>中国航天科工集团公司</w:t>
                        </w:r>
                      </w:p>
                    </w:tc>
                  </w:sdtContent>
                </w:sdt>
                <w:sdt>
                  <w:sdtPr>
                    <w:rPr>
                      <w:szCs w:val="21"/>
                    </w:rPr>
                    <w:alias w:val="股东持有股份数量"/>
                    <w:tag w:val="_GBC_520054c508f243da844964b741955eac"/>
                    <w:id w:val="8069313"/>
                    <w:lock w:val="sdtLocked"/>
                  </w:sdtPr>
                  <w:sdtContent>
                    <w:tc>
                      <w:tcPr>
                        <w:tcW w:w="1418" w:type="dxa"/>
                        <w:gridSpan w:val="2"/>
                        <w:shd w:val="clear" w:color="auto" w:fill="auto"/>
                      </w:tcPr>
                      <w:p w:rsidR="004648A0" w:rsidRDefault="004648A0" w:rsidP="007316BF">
                        <w:pPr>
                          <w:jc w:val="right"/>
                          <w:rPr>
                            <w:szCs w:val="21"/>
                          </w:rPr>
                        </w:pPr>
                        <w:r>
                          <w:rPr>
                            <w:szCs w:val="21"/>
                          </w:rPr>
                          <w:t>100,207,883</w:t>
                        </w:r>
                      </w:p>
                    </w:tc>
                  </w:sdtContent>
                </w:sdt>
                <w:sdt>
                  <w:sdtPr>
                    <w:rPr>
                      <w:szCs w:val="21"/>
                    </w:rPr>
                    <w:alias w:val="前十名股东持股比例"/>
                    <w:tag w:val="_GBC_d3a02e5580ec4a6183e114250e9bd439"/>
                    <w:id w:val="8069314"/>
                    <w:lock w:val="sdtLocked"/>
                  </w:sdtPr>
                  <w:sdtContent>
                    <w:tc>
                      <w:tcPr>
                        <w:tcW w:w="850" w:type="dxa"/>
                        <w:gridSpan w:val="2"/>
                        <w:shd w:val="clear" w:color="auto" w:fill="auto"/>
                      </w:tcPr>
                      <w:p w:rsidR="004648A0" w:rsidRDefault="004648A0" w:rsidP="007316BF">
                        <w:pPr>
                          <w:jc w:val="right"/>
                          <w:rPr>
                            <w:szCs w:val="21"/>
                          </w:rPr>
                        </w:pPr>
                        <w:r>
                          <w:rPr>
                            <w:szCs w:val="21"/>
                          </w:rPr>
                          <w:t>19.20</w:t>
                        </w:r>
                      </w:p>
                    </w:tc>
                  </w:sdtContent>
                </w:sdt>
                <w:sdt>
                  <w:sdtPr>
                    <w:rPr>
                      <w:szCs w:val="21"/>
                    </w:rPr>
                    <w:alias w:val="前十名股东持有有限售条件股份数量"/>
                    <w:tag w:val="_GBC_85df0683ff324558b90f437f02edcdab"/>
                    <w:id w:val="8069315"/>
                    <w:lock w:val="sdtLocked"/>
                  </w:sdtPr>
                  <w:sdtContent>
                    <w:tc>
                      <w:tcPr>
                        <w:tcW w:w="1272" w:type="dxa"/>
                        <w:shd w:val="clear" w:color="auto" w:fill="auto"/>
                      </w:tcPr>
                      <w:p w:rsidR="004648A0" w:rsidRDefault="004648A0" w:rsidP="007316BF">
                        <w:pPr>
                          <w:jc w:val="right"/>
                          <w:rPr>
                            <w:szCs w:val="21"/>
                          </w:rPr>
                        </w:pPr>
                        <w:r>
                          <w:rPr>
                            <w:szCs w:val="21"/>
                          </w:rPr>
                          <w:t>22,713,956</w:t>
                        </w:r>
                      </w:p>
                    </w:tc>
                  </w:sdtContent>
                </w:sdt>
                <w:sdt>
                  <w:sdtPr>
                    <w:rPr>
                      <w:szCs w:val="21"/>
                    </w:rPr>
                    <w:alias w:val="前十名股东持有股份状态"/>
                    <w:tag w:val="_GBC_136db04e65c54cda86f79cf03b28789e"/>
                    <w:id w:val="806931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4648A0" w:rsidRDefault="004648A0" w:rsidP="007316BF">
                        <w:pPr>
                          <w:jc w:val="center"/>
                          <w:rPr>
                            <w:color w:val="FF9900"/>
                            <w:szCs w:val="21"/>
                          </w:rPr>
                        </w:pPr>
                        <w:r>
                          <w:rPr>
                            <w:szCs w:val="21"/>
                          </w:rPr>
                          <w:t>无</w:t>
                        </w:r>
                      </w:p>
                    </w:tc>
                  </w:sdtContent>
                </w:sdt>
                <w:sdt>
                  <w:sdtPr>
                    <w:rPr>
                      <w:szCs w:val="21"/>
                    </w:rPr>
                    <w:alias w:val="前十名股东持有股份质押或冻结数量"/>
                    <w:tag w:val="_GBC_4c7d7f308755456bbb0781d1deeb7267"/>
                    <w:id w:val="8069317"/>
                    <w:lock w:val="sdtLocked"/>
                    <w:showingPlcHdr/>
                  </w:sdtPr>
                  <w:sdtContent>
                    <w:tc>
                      <w:tcPr>
                        <w:tcW w:w="1075" w:type="dxa"/>
                        <w:gridSpan w:val="2"/>
                        <w:shd w:val="clear" w:color="auto" w:fill="auto"/>
                      </w:tcPr>
                      <w:p w:rsidR="004648A0" w:rsidRDefault="004648A0" w:rsidP="007316BF">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806931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60" w:type="dxa"/>
                        <w:shd w:val="clear" w:color="auto" w:fill="auto"/>
                      </w:tcPr>
                      <w:p w:rsidR="004648A0" w:rsidRDefault="004648A0" w:rsidP="007316BF">
                        <w:pPr>
                          <w:jc w:val="center"/>
                          <w:rPr>
                            <w:color w:val="FF9900"/>
                            <w:szCs w:val="21"/>
                          </w:rPr>
                        </w:pPr>
                        <w:r>
                          <w:rPr>
                            <w:szCs w:val="21"/>
                          </w:rPr>
                          <w:t>国家</w:t>
                        </w:r>
                      </w:p>
                    </w:tc>
                  </w:sdtContent>
                </w:sdt>
              </w:tr>
            </w:sdtContent>
          </w:sdt>
          <w:sdt>
            <w:sdtPr>
              <w:rPr>
                <w:szCs w:val="21"/>
              </w:rPr>
              <w:alias w:val="前十名股东持股情况"/>
              <w:tag w:val="_GBC_4605985219f3462eb0cbec8b22f53426"/>
              <w:id w:val="8069327"/>
              <w:lock w:val="sdtLocked"/>
            </w:sdtPr>
            <w:sdtEndPr>
              <w:rPr>
                <w:color w:val="FF9900"/>
              </w:rPr>
            </w:sdtEndPr>
            <w:sdtContent>
              <w:tr w:rsidR="004648A0" w:rsidTr="007316BF">
                <w:trPr>
                  <w:cantSplit/>
                </w:trPr>
                <w:sdt>
                  <w:sdtPr>
                    <w:rPr>
                      <w:szCs w:val="21"/>
                    </w:rPr>
                    <w:alias w:val="前十名股东名称"/>
                    <w:tag w:val="_GBC_6d1b0ae9f8be48f6a7052d78d9a53571"/>
                    <w:id w:val="8069320"/>
                    <w:lock w:val="sdtLocked"/>
                  </w:sdtPr>
                  <w:sdtContent>
                    <w:tc>
                      <w:tcPr>
                        <w:tcW w:w="2518" w:type="dxa"/>
                        <w:shd w:val="clear" w:color="auto" w:fill="auto"/>
                      </w:tcPr>
                      <w:p w:rsidR="004648A0" w:rsidRDefault="004648A0" w:rsidP="007316BF">
                        <w:pPr>
                          <w:rPr>
                            <w:szCs w:val="21"/>
                          </w:rPr>
                        </w:pPr>
                        <w:r>
                          <w:rPr>
                            <w:szCs w:val="21"/>
                          </w:rPr>
                          <w:t>邹永杭</w:t>
                        </w:r>
                      </w:p>
                    </w:tc>
                  </w:sdtContent>
                </w:sdt>
                <w:sdt>
                  <w:sdtPr>
                    <w:rPr>
                      <w:szCs w:val="21"/>
                    </w:rPr>
                    <w:alias w:val="股东持有股份数量"/>
                    <w:tag w:val="_GBC_520054c508f243da844964b741955eac"/>
                    <w:id w:val="8069321"/>
                    <w:lock w:val="sdtLocked"/>
                  </w:sdtPr>
                  <w:sdtContent>
                    <w:tc>
                      <w:tcPr>
                        <w:tcW w:w="1418" w:type="dxa"/>
                        <w:gridSpan w:val="2"/>
                        <w:shd w:val="clear" w:color="auto" w:fill="auto"/>
                      </w:tcPr>
                      <w:p w:rsidR="004648A0" w:rsidRDefault="004648A0" w:rsidP="007316BF">
                        <w:pPr>
                          <w:jc w:val="right"/>
                          <w:rPr>
                            <w:szCs w:val="21"/>
                          </w:rPr>
                        </w:pPr>
                        <w:r>
                          <w:rPr>
                            <w:szCs w:val="21"/>
                          </w:rPr>
                          <w:t>42,357,232</w:t>
                        </w:r>
                      </w:p>
                    </w:tc>
                  </w:sdtContent>
                </w:sdt>
                <w:sdt>
                  <w:sdtPr>
                    <w:rPr>
                      <w:szCs w:val="21"/>
                    </w:rPr>
                    <w:alias w:val="前十名股东持股比例"/>
                    <w:tag w:val="_GBC_d3a02e5580ec4a6183e114250e9bd439"/>
                    <w:id w:val="8069322"/>
                    <w:lock w:val="sdtLocked"/>
                  </w:sdtPr>
                  <w:sdtContent>
                    <w:tc>
                      <w:tcPr>
                        <w:tcW w:w="850" w:type="dxa"/>
                        <w:gridSpan w:val="2"/>
                        <w:shd w:val="clear" w:color="auto" w:fill="auto"/>
                      </w:tcPr>
                      <w:p w:rsidR="004648A0" w:rsidRDefault="004648A0" w:rsidP="007316BF">
                        <w:pPr>
                          <w:jc w:val="right"/>
                          <w:rPr>
                            <w:szCs w:val="21"/>
                          </w:rPr>
                        </w:pPr>
                        <w:r>
                          <w:rPr>
                            <w:szCs w:val="21"/>
                          </w:rPr>
                          <w:t>8.12</w:t>
                        </w:r>
                      </w:p>
                    </w:tc>
                  </w:sdtContent>
                </w:sdt>
                <w:sdt>
                  <w:sdtPr>
                    <w:rPr>
                      <w:szCs w:val="21"/>
                    </w:rPr>
                    <w:alias w:val="前十名股东持有有限售条件股份数量"/>
                    <w:tag w:val="_GBC_85df0683ff324558b90f437f02edcdab"/>
                    <w:id w:val="8069323"/>
                    <w:lock w:val="sdtLocked"/>
                  </w:sdtPr>
                  <w:sdtContent>
                    <w:tc>
                      <w:tcPr>
                        <w:tcW w:w="1272" w:type="dxa"/>
                        <w:shd w:val="clear" w:color="auto" w:fill="auto"/>
                      </w:tcPr>
                      <w:p w:rsidR="004648A0" w:rsidRDefault="004648A0" w:rsidP="007316BF">
                        <w:pPr>
                          <w:jc w:val="right"/>
                          <w:rPr>
                            <w:szCs w:val="21"/>
                          </w:rPr>
                        </w:pPr>
                        <w:r>
                          <w:rPr>
                            <w:szCs w:val="21"/>
                          </w:rPr>
                          <w:t>42,357,232</w:t>
                        </w:r>
                      </w:p>
                    </w:tc>
                  </w:sdtContent>
                </w:sdt>
                <w:sdt>
                  <w:sdtPr>
                    <w:rPr>
                      <w:szCs w:val="21"/>
                    </w:rPr>
                    <w:alias w:val="前十名股东持有股份状态"/>
                    <w:tag w:val="_GBC_136db04e65c54cda86f79cf03b28789e"/>
                    <w:id w:val="806932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4648A0" w:rsidRDefault="004648A0" w:rsidP="007316BF">
                        <w:pPr>
                          <w:jc w:val="center"/>
                          <w:rPr>
                            <w:color w:val="FF9900"/>
                            <w:szCs w:val="21"/>
                          </w:rPr>
                        </w:pPr>
                        <w:r>
                          <w:rPr>
                            <w:szCs w:val="21"/>
                          </w:rPr>
                          <w:t>无</w:t>
                        </w:r>
                      </w:p>
                    </w:tc>
                  </w:sdtContent>
                </w:sdt>
                <w:sdt>
                  <w:sdtPr>
                    <w:rPr>
                      <w:szCs w:val="21"/>
                    </w:rPr>
                    <w:alias w:val="前十名股东持有股份质押或冻结数量"/>
                    <w:tag w:val="_GBC_4c7d7f308755456bbb0781d1deeb7267"/>
                    <w:id w:val="8069325"/>
                    <w:lock w:val="sdtLocked"/>
                    <w:showingPlcHdr/>
                  </w:sdtPr>
                  <w:sdtContent>
                    <w:tc>
                      <w:tcPr>
                        <w:tcW w:w="1075" w:type="dxa"/>
                        <w:gridSpan w:val="2"/>
                        <w:shd w:val="clear" w:color="auto" w:fill="auto"/>
                      </w:tcPr>
                      <w:p w:rsidR="004648A0" w:rsidRDefault="004648A0" w:rsidP="007316BF">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80693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60" w:type="dxa"/>
                        <w:shd w:val="clear" w:color="auto" w:fill="auto"/>
                      </w:tcPr>
                      <w:p w:rsidR="004648A0" w:rsidRDefault="004648A0" w:rsidP="007316BF">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8069335"/>
              <w:lock w:val="sdtLocked"/>
            </w:sdtPr>
            <w:sdtEndPr>
              <w:rPr>
                <w:color w:val="FF9900"/>
              </w:rPr>
            </w:sdtEndPr>
            <w:sdtContent>
              <w:tr w:rsidR="004648A0" w:rsidTr="007316BF">
                <w:trPr>
                  <w:cantSplit/>
                </w:trPr>
                <w:sdt>
                  <w:sdtPr>
                    <w:rPr>
                      <w:szCs w:val="21"/>
                    </w:rPr>
                    <w:alias w:val="前十名股东名称"/>
                    <w:tag w:val="_GBC_6d1b0ae9f8be48f6a7052d78d9a53571"/>
                    <w:id w:val="8069328"/>
                    <w:lock w:val="sdtLocked"/>
                  </w:sdtPr>
                  <w:sdtContent>
                    <w:tc>
                      <w:tcPr>
                        <w:tcW w:w="2518" w:type="dxa"/>
                        <w:shd w:val="clear" w:color="auto" w:fill="auto"/>
                      </w:tcPr>
                      <w:p w:rsidR="004648A0" w:rsidRDefault="004648A0" w:rsidP="007316BF">
                        <w:pPr>
                          <w:rPr>
                            <w:szCs w:val="21"/>
                          </w:rPr>
                        </w:pPr>
                        <w:r>
                          <w:rPr>
                            <w:szCs w:val="21"/>
                          </w:rPr>
                          <w:t>中国建设银行股份有限公司－鹏华中证国防指数分级证券投资基金</w:t>
                        </w:r>
                      </w:p>
                    </w:tc>
                  </w:sdtContent>
                </w:sdt>
                <w:sdt>
                  <w:sdtPr>
                    <w:rPr>
                      <w:szCs w:val="21"/>
                    </w:rPr>
                    <w:alias w:val="股东持有股份数量"/>
                    <w:tag w:val="_GBC_520054c508f243da844964b741955eac"/>
                    <w:id w:val="8069329"/>
                    <w:lock w:val="sdtLocked"/>
                  </w:sdtPr>
                  <w:sdtContent>
                    <w:tc>
                      <w:tcPr>
                        <w:tcW w:w="1418" w:type="dxa"/>
                        <w:gridSpan w:val="2"/>
                        <w:shd w:val="clear" w:color="auto" w:fill="auto"/>
                      </w:tcPr>
                      <w:p w:rsidR="004648A0" w:rsidRDefault="004648A0" w:rsidP="007316BF">
                        <w:pPr>
                          <w:jc w:val="right"/>
                          <w:rPr>
                            <w:szCs w:val="21"/>
                          </w:rPr>
                        </w:pPr>
                        <w:r>
                          <w:rPr>
                            <w:szCs w:val="21"/>
                          </w:rPr>
                          <w:t>15,885,686</w:t>
                        </w:r>
                      </w:p>
                    </w:tc>
                  </w:sdtContent>
                </w:sdt>
                <w:sdt>
                  <w:sdtPr>
                    <w:rPr>
                      <w:szCs w:val="21"/>
                    </w:rPr>
                    <w:alias w:val="前十名股东持股比例"/>
                    <w:tag w:val="_GBC_d3a02e5580ec4a6183e114250e9bd439"/>
                    <w:id w:val="8069330"/>
                    <w:lock w:val="sdtLocked"/>
                  </w:sdtPr>
                  <w:sdtContent>
                    <w:tc>
                      <w:tcPr>
                        <w:tcW w:w="850" w:type="dxa"/>
                        <w:gridSpan w:val="2"/>
                        <w:shd w:val="clear" w:color="auto" w:fill="auto"/>
                      </w:tcPr>
                      <w:p w:rsidR="004648A0" w:rsidRDefault="004648A0" w:rsidP="007316BF">
                        <w:pPr>
                          <w:jc w:val="right"/>
                          <w:rPr>
                            <w:szCs w:val="21"/>
                          </w:rPr>
                        </w:pPr>
                        <w:r>
                          <w:rPr>
                            <w:szCs w:val="21"/>
                          </w:rPr>
                          <w:t>3.04</w:t>
                        </w:r>
                      </w:p>
                    </w:tc>
                  </w:sdtContent>
                </w:sdt>
                <w:sdt>
                  <w:sdtPr>
                    <w:rPr>
                      <w:szCs w:val="21"/>
                    </w:rPr>
                    <w:alias w:val="前十名股东持有有限售条件股份数量"/>
                    <w:tag w:val="_GBC_85df0683ff324558b90f437f02edcdab"/>
                    <w:id w:val="8069331"/>
                    <w:lock w:val="sdtLocked"/>
                  </w:sdtPr>
                  <w:sdtContent>
                    <w:tc>
                      <w:tcPr>
                        <w:tcW w:w="1272" w:type="dxa"/>
                        <w:shd w:val="clear" w:color="auto" w:fill="auto"/>
                      </w:tcPr>
                      <w:p w:rsidR="004648A0" w:rsidRDefault="004648A0" w:rsidP="007316BF">
                        <w:pPr>
                          <w:jc w:val="right"/>
                          <w:rPr>
                            <w:szCs w:val="21"/>
                          </w:rPr>
                        </w:pPr>
                        <w:r>
                          <w:rPr>
                            <w:szCs w:val="21"/>
                          </w:rPr>
                          <w:t>0</w:t>
                        </w:r>
                      </w:p>
                    </w:tc>
                  </w:sdtContent>
                </w:sdt>
                <w:sdt>
                  <w:sdtPr>
                    <w:rPr>
                      <w:szCs w:val="21"/>
                    </w:rPr>
                    <w:alias w:val="前十名股东持有股份状态"/>
                    <w:tag w:val="_GBC_136db04e65c54cda86f79cf03b28789e"/>
                    <w:id w:val="806933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4648A0" w:rsidRDefault="004648A0" w:rsidP="007316BF">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8069333"/>
                    <w:lock w:val="sdtLocked"/>
                    <w:showingPlcHdr/>
                  </w:sdtPr>
                  <w:sdtContent>
                    <w:tc>
                      <w:tcPr>
                        <w:tcW w:w="1075" w:type="dxa"/>
                        <w:gridSpan w:val="2"/>
                        <w:shd w:val="clear" w:color="auto" w:fill="auto"/>
                      </w:tcPr>
                      <w:p w:rsidR="004648A0" w:rsidRDefault="004648A0" w:rsidP="007316BF">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806933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60" w:type="dxa"/>
                        <w:shd w:val="clear" w:color="auto" w:fill="auto"/>
                      </w:tcPr>
                      <w:p w:rsidR="004648A0" w:rsidRDefault="004648A0" w:rsidP="007316BF">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8069343"/>
              <w:lock w:val="sdtLocked"/>
            </w:sdtPr>
            <w:sdtEndPr>
              <w:rPr>
                <w:color w:val="FF9900"/>
              </w:rPr>
            </w:sdtEndPr>
            <w:sdtContent>
              <w:tr w:rsidR="004648A0" w:rsidTr="007316BF">
                <w:trPr>
                  <w:cantSplit/>
                </w:trPr>
                <w:sdt>
                  <w:sdtPr>
                    <w:rPr>
                      <w:szCs w:val="21"/>
                    </w:rPr>
                    <w:alias w:val="前十名股东名称"/>
                    <w:tag w:val="_GBC_6d1b0ae9f8be48f6a7052d78d9a53571"/>
                    <w:id w:val="8069336"/>
                    <w:lock w:val="sdtLocked"/>
                  </w:sdtPr>
                  <w:sdtContent>
                    <w:tc>
                      <w:tcPr>
                        <w:tcW w:w="2518" w:type="dxa"/>
                        <w:shd w:val="clear" w:color="auto" w:fill="auto"/>
                      </w:tcPr>
                      <w:p w:rsidR="004648A0" w:rsidRDefault="004648A0" w:rsidP="007316BF">
                        <w:pPr>
                          <w:rPr>
                            <w:szCs w:val="21"/>
                          </w:rPr>
                        </w:pPr>
                        <w:r>
                          <w:rPr>
                            <w:szCs w:val="21"/>
                          </w:rPr>
                          <w:t>中国工商银行股份有限公司－华商新锐产业灵活配置混合型证券投资基金</w:t>
                        </w:r>
                      </w:p>
                    </w:tc>
                  </w:sdtContent>
                </w:sdt>
                <w:sdt>
                  <w:sdtPr>
                    <w:rPr>
                      <w:szCs w:val="21"/>
                    </w:rPr>
                    <w:alias w:val="股东持有股份数量"/>
                    <w:tag w:val="_GBC_520054c508f243da844964b741955eac"/>
                    <w:id w:val="8069337"/>
                    <w:lock w:val="sdtLocked"/>
                  </w:sdtPr>
                  <w:sdtContent>
                    <w:tc>
                      <w:tcPr>
                        <w:tcW w:w="1418" w:type="dxa"/>
                        <w:gridSpan w:val="2"/>
                        <w:shd w:val="clear" w:color="auto" w:fill="auto"/>
                      </w:tcPr>
                      <w:p w:rsidR="004648A0" w:rsidRDefault="004648A0" w:rsidP="007316BF">
                        <w:pPr>
                          <w:jc w:val="right"/>
                          <w:rPr>
                            <w:szCs w:val="21"/>
                          </w:rPr>
                        </w:pPr>
                        <w:r>
                          <w:rPr>
                            <w:szCs w:val="21"/>
                          </w:rPr>
                          <w:t>13,499,434</w:t>
                        </w:r>
                      </w:p>
                    </w:tc>
                  </w:sdtContent>
                </w:sdt>
                <w:sdt>
                  <w:sdtPr>
                    <w:rPr>
                      <w:szCs w:val="21"/>
                    </w:rPr>
                    <w:alias w:val="前十名股东持股比例"/>
                    <w:tag w:val="_GBC_d3a02e5580ec4a6183e114250e9bd439"/>
                    <w:id w:val="8069338"/>
                    <w:lock w:val="sdtLocked"/>
                  </w:sdtPr>
                  <w:sdtContent>
                    <w:tc>
                      <w:tcPr>
                        <w:tcW w:w="850" w:type="dxa"/>
                        <w:gridSpan w:val="2"/>
                        <w:shd w:val="clear" w:color="auto" w:fill="auto"/>
                      </w:tcPr>
                      <w:p w:rsidR="004648A0" w:rsidRDefault="004648A0" w:rsidP="007316BF">
                        <w:pPr>
                          <w:jc w:val="right"/>
                          <w:rPr>
                            <w:szCs w:val="21"/>
                          </w:rPr>
                        </w:pPr>
                        <w:r>
                          <w:rPr>
                            <w:szCs w:val="21"/>
                          </w:rPr>
                          <w:t>2.59</w:t>
                        </w:r>
                      </w:p>
                    </w:tc>
                  </w:sdtContent>
                </w:sdt>
                <w:sdt>
                  <w:sdtPr>
                    <w:rPr>
                      <w:szCs w:val="21"/>
                    </w:rPr>
                    <w:alias w:val="前十名股东持有有限售条件股份数量"/>
                    <w:tag w:val="_GBC_85df0683ff324558b90f437f02edcdab"/>
                    <w:id w:val="8069339"/>
                    <w:lock w:val="sdtLocked"/>
                  </w:sdtPr>
                  <w:sdtContent>
                    <w:tc>
                      <w:tcPr>
                        <w:tcW w:w="1272" w:type="dxa"/>
                        <w:shd w:val="clear" w:color="auto" w:fill="auto"/>
                      </w:tcPr>
                      <w:p w:rsidR="004648A0" w:rsidRDefault="004648A0" w:rsidP="007316BF">
                        <w:pPr>
                          <w:jc w:val="right"/>
                          <w:rPr>
                            <w:szCs w:val="21"/>
                          </w:rPr>
                        </w:pPr>
                        <w:r>
                          <w:rPr>
                            <w:szCs w:val="21"/>
                          </w:rPr>
                          <w:t>0</w:t>
                        </w:r>
                      </w:p>
                    </w:tc>
                  </w:sdtContent>
                </w:sdt>
                <w:sdt>
                  <w:sdtPr>
                    <w:rPr>
                      <w:szCs w:val="21"/>
                    </w:rPr>
                    <w:alias w:val="前十名股东持有股份状态"/>
                    <w:tag w:val="_GBC_136db04e65c54cda86f79cf03b28789e"/>
                    <w:id w:val="806934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4648A0" w:rsidRDefault="004648A0" w:rsidP="007316BF">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8069341"/>
                    <w:lock w:val="sdtLocked"/>
                    <w:showingPlcHdr/>
                  </w:sdtPr>
                  <w:sdtContent>
                    <w:tc>
                      <w:tcPr>
                        <w:tcW w:w="1075" w:type="dxa"/>
                        <w:gridSpan w:val="2"/>
                        <w:shd w:val="clear" w:color="auto" w:fill="auto"/>
                      </w:tcPr>
                      <w:p w:rsidR="004648A0" w:rsidRDefault="004648A0" w:rsidP="007316BF">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806934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60" w:type="dxa"/>
                        <w:shd w:val="clear" w:color="auto" w:fill="auto"/>
                      </w:tcPr>
                      <w:p w:rsidR="004648A0" w:rsidRDefault="004648A0" w:rsidP="007316BF">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8069351"/>
              <w:lock w:val="sdtLocked"/>
            </w:sdtPr>
            <w:sdtEndPr>
              <w:rPr>
                <w:color w:val="FF9900"/>
              </w:rPr>
            </w:sdtEndPr>
            <w:sdtContent>
              <w:tr w:rsidR="004648A0" w:rsidTr="007316BF">
                <w:trPr>
                  <w:cantSplit/>
                </w:trPr>
                <w:sdt>
                  <w:sdtPr>
                    <w:rPr>
                      <w:szCs w:val="21"/>
                    </w:rPr>
                    <w:alias w:val="前十名股东名称"/>
                    <w:tag w:val="_GBC_6d1b0ae9f8be48f6a7052d78d9a53571"/>
                    <w:id w:val="8069344"/>
                    <w:lock w:val="sdtLocked"/>
                  </w:sdtPr>
                  <w:sdtContent>
                    <w:tc>
                      <w:tcPr>
                        <w:tcW w:w="2518" w:type="dxa"/>
                        <w:shd w:val="clear" w:color="auto" w:fill="auto"/>
                      </w:tcPr>
                      <w:p w:rsidR="004648A0" w:rsidRDefault="004648A0" w:rsidP="007316BF">
                        <w:pPr>
                          <w:rPr>
                            <w:szCs w:val="21"/>
                          </w:rPr>
                        </w:pPr>
                        <w:r>
                          <w:rPr>
                            <w:szCs w:val="21"/>
                          </w:rPr>
                          <w:t>西藏紫光春华投资有限公司</w:t>
                        </w:r>
                      </w:p>
                    </w:tc>
                  </w:sdtContent>
                </w:sdt>
                <w:sdt>
                  <w:sdtPr>
                    <w:rPr>
                      <w:szCs w:val="21"/>
                    </w:rPr>
                    <w:alias w:val="股东持有股份数量"/>
                    <w:tag w:val="_GBC_520054c508f243da844964b741955eac"/>
                    <w:id w:val="8069345"/>
                    <w:lock w:val="sdtLocked"/>
                  </w:sdtPr>
                  <w:sdtContent>
                    <w:tc>
                      <w:tcPr>
                        <w:tcW w:w="1418" w:type="dxa"/>
                        <w:gridSpan w:val="2"/>
                        <w:shd w:val="clear" w:color="auto" w:fill="auto"/>
                      </w:tcPr>
                      <w:p w:rsidR="004648A0" w:rsidRDefault="004648A0" w:rsidP="007316BF">
                        <w:pPr>
                          <w:jc w:val="right"/>
                          <w:rPr>
                            <w:szCs w:val="21"/>
                          </w:rPr>
                        </w:pPr>
                        <w:r>
                          <w:rPr>
                            <w:szCs w:val="21"/>
                          </w:rPr>
                          <w:t>12,763,241</w:t>
                        </w:r>
                      </w:p>
                    </w:tc>
                  </w:sdtContent>
                </w:sdt>
                <w:sdt>
                  <w:sdtPr>
                    <w:rPr>
                      <w:szCs w:val="21"/>
                    </w:rPr>
                    <w:alias w:val="前十名股东持股比例"/>
                    <w:tag w:val="_GBC_d3a02e5580ec4a6183e114250e9bd439"/>
                    <w:id w:val="8069346"/>
                    <w:lock w:val="sdtLocked"/>
                  </w:sdtPr>
                  <w:sdtContent>
                    <w:tc>
                      <w:tcPr>
                        <w:tcW w:w="850" w:type="dxa"/>
                        <w:gridSpan w:val="2"/>
                        <w:shd w:val="clear" w:color="auto" w:fill="auto"/>
                      </w:tcPr>
                      <w:p w:rsidR="004648A0" w:rsidRDefault="004648A0" w:rsidP="007316BF">
                        <w:pPr>
                          <w:jc w:val="right"/>
                          <w:rPr>
                            <w:szCs w:val="21"/>
                          </w:rPr>
                        </w:pPr>
                        <w:r>
                          <w:rPr>
                            <w:szCs w:val="21"/>
                          </w:rPr>
                          <w:t>2.45</w:t>
                        </w:r>
                      </w:p>
                    </w:tc>
                  </w:sdtContent>
                </w:sdt>
                <w:sdt>
                  <w:sdtPr>
                    <w:rPr>
                      <w:szCs w:val="21"/>
                    </w:rPr>
                    <w:alias w:val="前十名股东持有有限售条件股份数量"/>
                    <w:tag w:val="_GBC_85df0683ff324558b90f437f02edcdab"/>
                    <w:id w:val="8069347"/>
                    <w:lock w:val="sdtLocked"/>
                  </w:sdtPr>
                  <w:sdtContent>
                    <w:tc>
                      <w:tcPr>
                        <w:tcW w:w="1272" w:type="dxa"/>
                        <w:shd w:val="clear" w:color="auto" w:fill="auto"/>
                      </w:tcPr>
                      <w:p w:rsidR="004648A0" w:rsidRDefault="004648A0" w:rsidP="007316BF">
                        <w:pPr>
                          <w:jc w:val="right"/>
                          <w:rPr>
                            <w:szCs w:val="21"/>
                          </w:rPr>
                        </w:pPr>
                        <w:r>
                          <w:rPr>
                            <w:szCs w:val="21"/>
                          </w:rPr>
                          <w:t>12,763,241</w:t>
                        </w:r>
                      </w:p>
                    </w:tc>
                  </w:sdtContent>
                </w:sdt>
                <w:sdt>
                  <w:sdtPr>
                    <w:rPr>
                      <w:szCs w:val="21"/>
                    </w:rPr>
                    <w:alias w:val="前十名股东持有股份状态"/>
                    <w:tag w:val="_GBC_136db04e65c54cda86f79cf03b28789e"/>
                    <w:id w:val="806934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4648A0" w:rsidRDefault="004648A0" w:rsidP="007316BF">
                        <w:pPr>
                          <w:jc w:val="center"/>
                          <w:rPr>
                            <w:color w:val="FF9900"/>
                            <w:szCs w:val="21"/>
                          </w:rPr>
                        </w:pPr>
                        <w:r>
                          <w:rPr>
                            <w:szCs w:val="21"/>
                          </w:rPr>
                          <w:t>无</w:t>
                        </w:r>
                      </w:p>
                    </w:tc>
                  </w:sdtContent>
                </w:sdt>
                <w:sdt>
                  <w:sdtPr>
                    <w:rPr>
                      <w:szCs w:val="21"/>
                    </w:rPr>
                    <w:alias w:val="前十名股东持有股份质押或冻结数量"/>
                    <w:tag w:val="_GBC_4c7d7f308755456bbb0781d1deeb7267"/>
                    <w:id w:val="8069349"/>
                    <w:lock w:val="sdtLocked"/>
                    <w:showingPlcHdr/>
                  </w:sdtPr>
                  <w:sdtContent>
                    <w:tc>
                      <w:tcPr>
                        <w:tcW w:w="1075" w:type="dxa"/>
                        <w:gridSpan w:val="2"/>
                        <w:shd w:val="clear" w:color="auto" w:fill="auto"/>
                      </w:tcPr>
                      <w:p w:rsidR="004648A0" w:rsidRDefault="004648A0" w:rsidP="007316BF">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80693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60" w:type="dxa"/>
                        <w:shd w:val="clear" w:color="auto" w:fill="auto"/>
                      </w:tcPr>
                      <w:p w:rsidR="004648A0" w:rsidRDefault="004648A0" w:rsidP="007316BF">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8069359"/>
              <w:lock w:val="sdtLocked"/>
            </w:sdtPr>
            <w:sdtEndPr>
              <w:rPr>
                <w:color w:val="FF9900"/>
              </w:rPr>
            </w:sdtEndPr>
            <w:sdtContent>
              <w:tr w:rsidR="004648A0" w:rsidTr="007316BF">
                <w:trPr>
                  <w:cantSplit/>
                </w:trPr>
                <w:sdt>
                  <w:sdtPr>
                    <w:rPr>
                      <w:szCs w:val="21"/>
                    </w:rPr>
                    <w:alias w:val="前十名股东名称"/>
                    <w:tag w:val="_GBC_6d1b0ae9f8be48f6a7052d78d9a53571"/>
                    <w:id w:val="8069352"/>
                    <w:lock w:val="sdtLocked"/>
                  </w:sdtPr>
                  <w:sdtContent>
                    <w:tc>
                      <w:tcPr>
                        <w:tcW w:w="2518" w:type="dxa"/>
                        <w:shd w:val="clear" w:color="auto" w:fill="auto"/>
                      </w:tcPr>
                      <w:p w:rsidR="004648A0" w:rsidRDefault="004648A0" w:rsidP="007316BF">
                        <w:pPr>
                          <w:rPr>
                            <w:szCs w:val="21"/>
                          </w:rPr>
                        </w:pPr>
                        <w:r>
                          <w:rPr>
                            <w:szCs w:val="21"/>
                          </w:rPr>
                          <w:t>朱汉坤</w:t>
                        </w:r>
                      </w:p>
                    </w:tc>
                  </w:sdtContent>
                </w:sdt>
                <w:sdt>
                  <w:sdtPr>
                    <w:rPr>
                      <w:szCs w:val="21"/>
                    </w:rPr>
                    <w:alias w:val="股东持有股份数量"/>
                    <w:tag w:val="_GBC_520054c508f243da844964b741955eac"/>
                    <w:id w:val="8069353"/>
                    <w:lock w:val="sdtLocked"/>
                  </w:sdtPr>
                  <w:sdtContent>
                    <w:tc>
                      <w:tcPr>
                        <w:tcW w:w="1418" w:type="dxa"/>
                        <w:gridSpan w:val="2"/>
                        <w:shd w:val="clear" w:color="auto" w:fill="auto"/>
                      </w:tcPr>
                      <w:p w:rsidR="004648A0" w:rsidRDefault="004648A0" w:rsidP="007316BF">
                        <w:pPr>
                          <w:jc w:val="right"/>
                          <w:rPr>
                            <w:szCs w:val="21"/>
                          </w:rPr>
                        </w:pPr>
                        <w:r>
                          <w:rPr>
                            <w:szCs w:val="21"/>
                          </w:rPr>
                          <w:t>12,393,988</w:t>
                        </w:r>
                      </w:p>
                    </w:tc>
                  </w:sdtContent>
                </w:sdt>
                <w:sdt>
                  <w:sdtPr>
                    <w:rPr>
                      <w:szCs w:val="21"/>
                    </w:rPr>
                    <w:alias w:val="前十名股东持股比例"/>
                    <w:tag w:val="_GBC_d3a02e5580ec4a6183e114250e9bd439"/>
                    <w:id w:val="8069354"/>
                    <w:lock w:val="sdtLocked"/>
                  </w:sdtPr>
                  <w:sdtContent>
                    <w:tc>
                      <w:tcPr>
                        <w:tcW w:w="850" w:type="dxa"/>
                        <w:gridSpan w:val="2"/>
                        <w:shd w:val="clear" w:color="auto" w:fill="auto"/>
                      </w:tcPr>
                      <w:p w:rsidR="004648A0" w:rsidRDefault="004648A0" w:rsidP="007316BF">
                        <w:pPr>
                          <w:jc w:val="right"/>
                          <w:rPr>
                            <w:szCs w:val="21"/>
                          </w:rPr>
                        </w:pPr>
                        <w:r>
                          <w:rPr>
                            <w:szCs w:val="21"/>
                          </w:rPr>
                          <w:t>2.38</w:t>
                        </w:r>
                      </w:p>
                    </w:tc>
                  </w:sdtContent>
                </w:sdt>
                <w:sdt>
                  <w:sdtPr>
                    <w:rPr>
                      <w:szCs w:val="21"/>
                    </w:rPr>
                    <w:alias w:val="前十名股东持有有限售条件股份数量"/>
                    <w:tag w:val="_GBC_85df0683ff324558b90f437f02edcdab"/>
                    <w:id w:val="8069355"/>
                    <w:lock w:val="sdtLocked"/>
                  </w:sdtPr>
                  <w:sdtContent>
                    <w:tc>
                      <w:tcPr>
                        <w:tcW w:w="1272" w:type="dxa"/>
                        <w:shd w:val="clear" w:color="auto" w:fill="auto"/>
                      </w:tcPr>
                      <w:p w:rsidR="004648A0" w:rsidRDefault="004648A0" w:rsidP="007316BF">
                        <w:pPr>
                          <w:jc w:val="right"/>
                          <w:rPr>
                            <w:szCs w:val="21"/>
                          </w:rPr>
                        </w:pPr>
                        <w:r>
                          <w:rPr>
                            <w:szCs w:val="21"/>
                          </w:rPr>
                          <w:t>12,393,988</w:t>
                        </w:r>
                      </w:p>
                    </w:tc>
                  </w:sdtContent>
                </w:sdt>
                <w:sdt>
                  <w:sdtPr>
                    <w:rPr>
                      <w:szCs w:val="21"/>
                    </w:rPr>
                    <w:alias w:val="前十名股东持有股份状态"/>
                    <w:tag w:val="_GBC_136db04e65c54cda86f79cf03b28789e"/>
                    <w:id w:val="806935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4648A0" w:rsidRDefault="004648A0" w:rsidP="007316BF">
                        <w:pPr>
                          <w:jc w:val="center"/>
                          <w:rPr>
                            <w:color w:val="FF9900"/>
                            <w:szCs w:val="21"/>
                          </w:rPr>
                        </w:pPr>
                        <w:r>
                          <w:rPr>
                            <w:szCs w:val="21"/>
                          </w:rPr>
                          <w:t>质押</w:t>
                        </w:r>
                      </w:p>
                    </w:tc>
                  </w:sdtContent>
                </w:sdt>
                <w:sdt>
                  <w:sdtPr>
                    <w:rPr>
                      <w:szCs w:val="21"/>
                    </w:rPr>
                    <w:alias w:val="前十名股东持有股份质押或冻结数量"/>
                    <w:tag w:val="_GBC_4c7d7f308755456bbb0781d1deeb7267"/>
                    <w:id w:val="8069357"/>
                    <w:lock w:val="sdtLocked"/>
                  </w:sdtPr>
                  <w:sdtContent>
                    <w:tc>
                      <w:tcPr>
                        <w:tcW w:w="1075" w:type="dxa"/>
                        <w:gridSpan w:val="2"/>
                        <w:shd w:val="clear" w:color="auto" w:fill="auto"/>
                      </w:tcPr>
                      <w:p w:rsidR="004648A0" w:rsidRDefault="004648A0" w:rsidP="007316BF">
                        <w:pPr>
                          <w:jc w:val="right"/>
                          <w:rPr>
                            <w:color w:val="FF9900"/>
                            <w:szCs w:val="21"/>
                          </w:rPr>
                        </w:pPr>
                        <w:r>
                          <w:rPr>
                            <w:szCs w:val="21"/>
                          </w:rPr>
                          <w:t>11,800,000</w:t>
                        </w:r>
                      </w:p>
                    </w:tc>
                  </w:sdtContent>
                </w:sdt>
                <w:sdt>
                  <w:sdtPr>
                    <w:rPr>
                      <w:szCs w:val="21"/>
                    </w:rPr>
                    <w:alias w:val="前十名股东的股东性质"/>
                    <w:tag w:val="_GBC_3f061011cc4c4a3a8bacb0560bb01a75"/>
                    <w:id w:val="806935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60" w:type="dxa"/>
                        <w:shd w:val="clear" w:color="auto" w:fill="auto"/>
                      </w:tcPr>
                      <w:p w:rsidR="004648A0" w:rsidRDefault="004648A0" w:rsidP="007316BF">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8069367"/>
              <w:lock w:val="sdtLocked"/>
            </w:sdtPr>
            <w:sdtEndPr>
              <w:rPr>
                <w:color w:val="FF9900"/>
              </w:rPr>
            </w:sdtEndPr>
            <w:sdtContent>
              <w:tr w:rsidR="004648A0" w:rsidTr="007316BF">
                <w:trPr>
                  <w:cantSplit/>
                </w:trPr>
                <w:sdt>
                  <w:sdtPr>
                    <w:rPr>
                      <w:szCs w:val="21"/>
                    </w:rPr>
                    <w:alias w:val="前十名股东名称"/>
                    <w:tag w:val="_GBC_6d1b0ae9f8be48f6a7052d78d9a53571"/>
                    <w:id w:val="8069360"/>
                    <w:lock w:val="sdtLocked"/>
                  </w:sdtPr>
                  <w:sdtContent>
                    <w:tc>
                      <w:tcPr>
                        <w:tcW w:w="2518" w:type="dxa"/>
                        <w:shd w:val="clear" w:color="auto" w:fill="auto"/>
                      </w:tcPr>
                      <w:p w:rsidR="004648A0" w:rsidRDefault="004648A0" w:rsidP="007316BF">
                        <w:pPr>
                          <w:rPr>
                            <w:szCs w:val="21"/>
                          </w:rPr>
                        </w:pPr>
                        <w:r>
                          <w:rPr>
                            <w:szCs w:val="21"/>
                          </w:rPr>
                          <w:t>中国建设银行股份有限公司－华商主题精选混合型证券投资基金</w:t>
                        </w:r>
                      </w:p>
                    </w:tc>
                  </w:sdtContent>
                </w:sdt>
                <w:sdt>
                  <w:sdtPr>
                    <w:rPr>
                      <w:szCs w:val="21"/>
                    </w:rPr>
                    <w:alias w:val="股东持有股份数量"/>
                    <w:tag w:val="_GBC_520054c508f243da844964b741955eac"/>
                    <w:id w:val="8069361"/>
                    <w:lock w:val="sdtLocked"/>
                  </w:sdtPr>
                  <w:sdtContent>
                    <w:tc>
                      <w:tcPr>
                        <w:tcW w:w="1418" w:type="dxa"/>
                        <w:gridSpan w:val="2"/>
                        <w:shd w:val="clear" w:color="auto" w:fill="auto"/>
                      </w:tcPr>
                      <w:p w:rsidR="004648A0" w:rsidRDefault="004648A0" w:rsidP="007316BF">
                        <w:pPr>
                          <w:jc w:val="right"/>
                          <w:rPr>
                            <w:szCs w:val="21"/>
                          </w:rPr>
                        </w:pPr>
                        <w:r>
                          <w:rPr>
                            <w:szCs w:val="21"/>
                          </w:rPr>
                          <w:t>11,490,741</w:t>
                        </w:r>
                      </w:p>
                    </w:tc>
                  </w:sdtContent>
                </w:sdt>
                <w:sdt>
                  <w:sdtPr>
                    <w:rPr>
                      <w:szCs w:val="21"/>
                    </w:rPr>
                    <w:alias w:val="前十名股东持股比例"/>
                    <w:tag w:val="_GBC_d3a02e5580ec4a6183e114250e9bd439"/>
                    <w:id w:val="8069362"/>
                    <w:lock w:val="sdtLocked"/>
                  </w:sdtPr>
                  <w:sdtContent>
                    <w:tc>
                      <w:tcPr>
                        <w:tcW w:w="850" w:type="dxa"/>
                        <w:gridSpan w:val="2"/>
                        <w:shd w:val="clear" w:color="auto" w:fill="auto"/>
                      </w:tcPr>
                      <w:p w:rsidR="004648A0" w:rsidRDefault="004648A0" w:rsidP="007316BF">
                        <w:pPr>
                          <w:jc w:val="right"/>
                          <w:rPr>
                            <w:szCs w:val="21"/>
                          </w:rPr>
                        </w:pPr>
                        <w:r>
                          <w:rPr>
                            <w:szCs w:val="21"/>
                          </w:rPr>
                          <w:t>2.20</w:t>
                        </w:r>
                      </w:p>
                    </w:tc>
                  </w:sdtContent>
                </w:sdt>
                <w:sdt>
                  <w:sdtPr>
                    <w:rPr>
                      <w:szCs w:val="21"/>
                    </w:rPr>
                    <w:alias w:val="前十名股东持有有限售条件股份数量"/>
                    <w:tag w:val="_GBC_85df0683ff324558b90f437f02edcdab"/>
                    <w:id w:val="8069363"/>
                    <w:lock w:val="sdtLocked"/>
                  </w:sdtPr>
                  <w:sdtContent>
                    <w:tc>
                      <w:tcPr>
                        <w:tcW w:w="1272" w:type="dxa"/>
                        <w:shd w:val="clear" w:color="auto" w:fill="auto"/>
                      </w:tcPr>
                      <w:p w:rsidR="004648A0" w:rsidRDefault="004648A0" w:rsidP="007316BF">
                        <w:pPr>
                          <w:jc w:val="right"/>
                          <w:rPr>
                            <w:szCs w:val="21"/>
                          </w:rPr>
                        </w:pPr>
                        <w:r>
                          <w:rPr>
                            <w:szCs w:val="21"/>
                          </w:rPr>
                          <w:t>0</w:t>
                        </w:r>
                      </w:p>
                    </w:tc>
                  </w:sdtContent>
                </w:sdt>
                <w:sdt>
                  <w:sdtPr>
                    <w:rPr>
                      <w:szCs w:val="21"/>
                    </w:rPr>
                    <w:alias w:val="前十名股东持有股份状态"/>
                    <w:tag w:val="_GBC_136db04e65c54cda86f79cf03b28789e"/>
                    <w:id w:val="806936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4648A0" w:rsidRDefault="004648A0" w:rsidP="007316BF">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8069365"/>
                    <w:lock w:val="sdtLocked"/>
                    <w:showingPlcHdr/>
                  </w:sdtPr>
                  <w:sdtContent>
                    <w:tc>
                      <w:tcPr>
                        <w:tcW w:w="1075" w:type="dxa"/>
                        <w:gridSpan w:val="2"/>
                        <w:shd w:val="clear" w:color="auto" w:fill="auto"/>
                      </w:tcPr>
                      <w:p w:rsidR="004648A0" w:rsidRDefault="004648A0" w:rsidP="007316BF">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806936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60" w:type="dxa"/>
                        <w:shd w:val="clear" w:color="auto" w:fill="auto"/>
                      </w:tcPr>
                      <w:p w:rsidR="004648A0" w:rsidRDefault="004648A0" w:rsidP="007316BF">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8069375"/>
              <w:lock w:val="sdtLocked"/>
            </w:sdtPr>
            <w:sdtEndPr>
              <w:rPr>
                <w:color w:val="FF9900"/>
              </w:rPr>
            </w:sdtEndPr>
            <w:sdtContent>
              <w:tr w:rsidR="004648A0" w:rsidTr="007316BF">
                <w:trPr>
                  <w:cantSplit/>
                </w:trPr>
                <w:sdt>
                  <w:sdtPr>
                    <w:rPr>
                      <w:szCs w:val="21"/>
                    </w:rPr>
                    <w:alias w:val="前十名股东名称"/>
                    <w:tag w:val="_GBC_6d1b0ae9f8be48f6a7052d78d9a53571"/>
                    <w:id w:val="8069368"/>
                    <w:lock w:val="sdtLocked"/>
                  </w:sdtPr>
                  <w:sdtContent>
                    <w:tc>
                      <w:tcPr>
                        <w:tcW w:w="2518" w:type="dxa"/>
                        <w:shd w:val="clear" w:color="auto" w:fill="auto"/>
                      </w:tcPr>
                      <w:p w:rsidR="004648A0" w:rsidRDefault="004648A0" w:rsidP="007316BF">
                        <w:pPr>
                          <w:rPr>
                            <w:szCs w:val="21"/>
                          </w:rPr>
                        </w:pPr>
                        <w:r>
                          <w:rPr>
                            <w:szCs w:val="21"/>
                          </w:rPr>
                          <w:t>中国建设银行股份有限公司－富国中证军工指数分级证券投资基金</w:t>
                        </w:r>
                      </w:p>
                    </w:tc>
                  </w:sdtContent>
                </w:sdt>
                <w:sdt>
                  <w:sdtPr>
                    <w:rPr>
                      <w:szCs w:val="21"/>
                    </w:rPr>
                    <w:alias w:val="股东持有股份数量"/>
                    <w:tag w:val="_GBC_520054c508f243da844964b741955eac"/>
                    <w:id w:val="8069369"/>
                    <w:lock w:val="sdtLocked"/>
                  </w:sdtPr>
                  <w:sdtContent>
                    <w:tc>
                      <w:tcPr>
                        <w:tcW w:w="1418" w:type="dxa"/>
                        <w:gridSpan w:val="2"/>
                        <w:shd w:val="clear" w:color="auto" w:fill="auto"/>
                      </w:tcPr>
                      <w:p w:rsidR="004648A0" w:rsidRDefault="004648A0" w:rsidP="007316BF">
                        <w:pPr>
                          <w:jc w:val="right"/>
                          <w:rPr>
                            <w:szCs w:val="21"/>
                          </w:rPr>
                        </w:pPr>
                        <w:r>
                          <w:rPr>
                            <w:szCs w:val="21"/>
                          </w:rPr>
                          <w:t>9,427,698</w:t>
                        </w:r>
                      </w:p>
                    </w:tc>
                  </w:sdtContent>
                </w:sdt>
                <w:sdt>
                  <w:sdtPr>
                    <w:rPr>
                      <w:szCs w:val="21"/>
                    </w:rPr>
                    <w:alias w:val="前十名股东持股比例"/>
                    <w:tag w:val="_GBC_d3a02e5580ec4a6183e114250e9bd439"/>
                    <w:id w:val="8069370"/>
                    <w:lock w:val="sdtLocked"/>
                  </w:sdtPr>
                  <w:sdtContent>
                    <w:tc>
                      <w:tcPr>
                        <w:tcW w:w="850" w:type="dxa"/>
                        <w:gridSpan w:val="2"/>
                        <w:shd w:val="clear" w:color="auto" w:fill="auto"/>
                      </w:tcPr>
                      <w:p w:rsidR="004648A0" w:rsidRDefault="004648A0" w:rsidP="007316BF">
                        <w:pPr>
                          <w:jc w:val="right"/>
                          <w:rPr>
                            <w:szCs w:val="21"/>
                          </w:rPr>
                        </w:pPr>
                        <w:r>
                          <w:rPr>
                            <w:szCs w:val="21"/>
                          </w:rPr>
                          <w:t>1.81</w:t>
                        </w:r>
                      </w:p>
                    </w:tc>
                  </w:sdtContent>
                </w:sdt>
                <w:sdt>
                  <w:sdtPr>
                    <w:rPr>
                      <w:szCs w:val="21"/>
                    </w:rPr>
                    <w:alias w:val="前十名股东持有有限售条件股份数量"/>
                    <w:tag w:val="_GBC_85df0683ff324558b90f437f02edcdab"/>
                    <w:id w:val="8069371"/>
                    <w:lock w:val="sdtLocked"/>
                  </w:sdtPr>
                  <w:sdtContent>
                    <w:tc>
                      <w:tcPr>
                        <w:tcW w:w="1272" w:type="dxa"/>
                        <w:shd w:val="clear" w:color="auto" w:fill="auto"/>
                      </w:tcPr>
                      <w:p w:rsidR="004648A0" w:rsidRDefault="004648A0" w:rsidP="007316BF">
                        <w:pPr>
                          <w:jc w:val="right"/>
                          <w:rPr>
                            <w:szCs w:val="21"/>
                          </w:rPr>
                        </w:pPr>
                        <w:r>
                          <w:rPr>
                            <w:szCs w:val="21"/>
                          </w:rPr>
                          <w:t>0</w:t>
                        </w:r>
                      </w:p>
                    </w:tc>
                  </w:sdtContent>
                </w:sdt>
                <w:sdt>
                  <w:sdtPr>
                    <w:rPr>
                      <w:szCs w:val="21"/>
                    </w:rPr>
                    <w:alias w:val="前十名股东持有股份状态"/>
                    <w:tag w:val="_GBC_136db04e65c54cda86f79cf03b28789e"/>
                    <w:id w:val="806937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4648A0" w:rsidRDefault="004648A0" w:rsidP="007316BF">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8069373"/>
                    <w:lock w:val="sdtLocked"/>
                    <w:showingPlcHdr/>
                  </w:sdtPr>
                  <w:sdtContent>
                    <w:tc>
                      <w:tcPr>
                        <w:tcW w:w="1075" w:type="dxa"/>
                        <w:gridSpan w:val="2"/>
                        <w:shd w:val="clear" w:color="auto" w:fill="auto"/>
                      </w:tcPr>
                      <w:p w:rsidR="004648A0" w:rsidRDefault="004648A0" w:rsidP="007316BF">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806937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60" w:type="dxa"/>
                        <w:shd w:val="clear" w:color="auto" w:fill="auto"/>
                      </w:tcPr>
                      <w:p w:rsidR="004648A0" w:rsidRDefault="004648A0" w:rsidP="007316BF">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8069383"/>
              <w:lock w:val="sdtLocked"/>
            </w:sdtPr>
            <w:sdtEndPr>
              <w:rPr>
                <w:color w:val="FF9900"/>
              </w:rPr>
            </w:sdtEndPr>
            <w:sdtContent>
              <w:tr w:rsidR="004648A0" w:rsidTr="007316BF">
                <w:trPr>
                  <w:cantSplit/>
                </w:trPr>
                <w:sdt>
                  <w:sdtPr>
                    <w:rPr>
                      <w:szCs w:val="21"/>
                    </w:rPr>
                    <w:alias w:val="前十名股东名称"/>
                    <w:tag w:val="_GBC_6d1b0ae9f8be48f6a7052d78d9a53571"/>
                    <w:id w:val="8069376"/>
                    <w:lock w:val="sdtLocked"/>
                  </w:sdtPr>
                  <w:sdtContent>
                    <w:tc>
                      <w:tcPr>
                        <w:tcW w:w="2518" w:type="dxa"/>
                        <w:shd w:val="clear" w:color="auto" w:fill="auto"/>
                      </w:tcPr>
                      <w:p w:rsidR="004648A0" w:rsidRDefault="004648A0" w:rsidP="007316BF">
                        <w:pPr>
                          <w:rPr>
                            <w:szCs w:val="21"/>
                          </w:rPr>
                        </w:pPr>
                        <w:r>
                          <w:rPr>
                            <w:szCs w:val="21"/>
                          </w:rPr>
                          <w:t>中国建设银行股份有限公司－华商未来主题混合型证券投资基金</w:t>
                        </w:r>
                      </w:p>
                    </w:tc>
                  </w:sdtContent>
                </w:sdt>
                <w:sdt>
                  <w:sdtPr>
                    <w:rPr>
                      <w:szCs w:val="21"/>
                    </w:rPr>
                    <w:alias w:val="股东持有股份数量"/>
                    <w:tag w:val="_GBC_520054c508f243da844964b741955eac"/>
                    <w:id w:val="8069377"/>
                    <w:lock w:val="sdtLocked"/>
                  </w:sdtPr>
                  <w:sdtContent>
                    <w:tc>
                      <w:tcPr>
                        <w:tcW w:w="1418" w:type="dxa"/>
                        <w:gridSpan w:val="2"/>
                        <w:shd w:val="clear" w:color="auto" w:fill="auto"/>
                      </w:tcPr>
                      <w:p w:rsidR="004648A0" w:rsidRDefault="004648A0" w:rsidP="007316BF">
                        <w:pPr>
                          <w:jc w:val="right"/>
                          <w:rPr>
                            <w:szCs w:val="21"/>
                          </w:rPr>
                        </w:pPr>
                        <w:r>
                          <w:rPr>
                            <w:szCs w:val="21"/>
                          </w:rPr>
                          <w:t>7,507,727</w:t>
                        </w:r>
                      </w:p>
                    </w:tc>
                  </w:sdtContent>
                </w:sdt>
                <w:sdt>
                  <w:sdtPr>
                    <w:rPr>
                      <w:szCs w:val="21"/>
                    </w:rPr>
                    <w:alias w:val="前十名股东持股比例"/>
                    <w:tag w:val="_GBC_d3a02e5580ec4a6183e114250e9bd439"/>
                    <w:id w:val="8069378"/>
                    <w:lock w:val="sdtLocked"/>
                  </w:sdtPr>
                  <w:sdtContent>
                    <w:tc>
                      <w:tcPr>
                        <w:tcW w:w="850" w:type="dxa"/>
                        <w:gridSpan w:val="2"/>
                        <w:shd w:val="clear" w:color="auto" w:fill="auto"/>
                      </w:tcPr>
                      <w:p w:rsidR="004648A0" w:rsidRDefault="004648A0" w:rsidP="007316BF">
                        <w:pPr>
                          <w:jc w:val="right"/>
                          <w:rPr>
                            <w:szCs w:val="21"/>
                          </w:rPr>
                        </w:pPr>
                        <w:r>
                          <w:rPr>
                            <w:szCs w:val="21"/>
                          </w:rPr>
                          <w:t>1.44</w:t>
                        </w:r>
                      </w:p>
                    </w:tc>
                  </w:sdtContent>
                </w:sdt>
                <w:sdt>
                  <w:sdtPr>
                    <w:rPr>
                      <w:szCs w:val="21"/>
                    </w:rPr>
                    <w:alias w:val="前十名股东持有有限售条件股份数量"/>
                    <w:tag w:val="_GBC_85df0683ff324558b90f437f02edcdab"/>
                    <w:id w:val="8069379"/>
                    <w:lock w:val="sdtLocked"/>
                  </w:sdtPr>
                  <w:sdtContent>
                    <w:tc>
                      <w:tcPr>
                        <w:tcW w:w="1272" w:type="dxa"/>
                        <w:shd w:val="clear" w:color="auto" w:fill="auto"/>
                      </w:tcPr>
                      <w:p w:rsidR="004648A0" w:rsidRDefault="004648A0" w:rsidP="007316BF">
                        <w:pPr>
                          <w:jc w:val="right"/>
                          <w:rPr>
                            <w:szCs w:val="21"/>
                          </w:rPr>
                        </w:pPr>
                        <w:r>
                          <w:rPr>
                            <w:szCs w:val="21"/>
                          </w:rPr>
                          <w:t>0</w:t>
                        </w:r>
                      </w:p>
                    </w:tc>
                  </w:sdtContent>
                </w:sdt>
                <w:sdt>
                  <w:sdtPr>
                    <w:rPr>
                      <w:szCs w:val="21"/>
                    </w:rPr>
                    <w:alias w:val="前十名股东持有股份状态"/>
                    <w:tag w:val="_GBC_136db04e65c54cda86f79cf03b28789e"/>
                    <w:id w:val="806938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4648A0" w:rsidRDefault="004648A0" w:rsidP="007316BF">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8069381"/>
                    <w:lock w:val="sdtLocked"/>
                    <w:showingPlcHdr/>
                  </w:sdtPr>
                  <w:sdtContent>
                    <w:tc>
                      <w:tcPr>
                        <w:tcW w:w="1075" w:type="dxa"/>
                        <w:gridSpan w:val="2"/>
                        <w:shd w:val="clear" w:color="auto" w:fill="auto"/>
                      </w:tcPr>
                      <w:p w:rsidR="004648A0" w:rsidRDefault="004648A0" w:rsidP="007316BF">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806938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60" w:type="dxa"/>
                        <w:shd w:val="clear" w:color="auto" w:fill="auto"/>
                      </w:tcPr>
                      <w:p w:rsidR="004648A0" w:rsidRDefault="004648A0" w:rsidP="007316BF">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8069391"/>
              <w:lock w:val="sdtLocked"/>
            </w:sdtPr>
            <w:sdtEndPr>
              <w:rPr>
                <w:color w:val="FF9900"/>
              </w:rPr>
            </w:sdtEndPr>
            <w:sdtContent>
              <w:tr w:rsidR="004648A0" w:rsidTr="007316BF">
                <w:trPr>
                  <w:cantSplit/>
                </w:trPr>
                <w:sdt>
                  <w:sdtPr>
                    <w:rPr>
                      <w:szCs w:val="21"/>
                    </w:rPr>
                    <w:alias w:val="前十名股东名称"/>
                    <w:tag w:val="_GBC_6d1b0ae9f8be48f6a7052d78d9a53571"/>
                    <w:id w:val="8069384"/>
                    <w:lock w:val="sdtLocked"/>
                  </w:sdtPr>
                  <w:sdtContent>
                    <w:tc>
                      <w:tcPr>
                        <w:tcW w:w="2518" w:type="dxa"/>
                        <w:shd w:val="clear" w:color="auto" w:fill="auto"/>
                      </w:tcPr>
                      <w:p w:rsidR="004648A0" w:rsidRDefault="004648A0" w:rsidP="007316BF">
                        <w:pPr>
                          <w:rPr>
                            <w:szCs w:val="21"/>
                          </w:rPr>
                        </w:pPr>
                        <w:r>
                          <w:rPr>
                            <w:szCs w:val="21"/>
                          </w:rPr>
                          <w:t>张奕</w:t>
                        </w:r>
                      </w:p>
                    </w:tc>
                  </w:sdtContent>
                </w:sdt>
                <w:sdt>
                  <w:sdtPr>
                    <w:rPr>
                      <w:szCs w:val="21"/>
                    </w:rPr>
                    <w:alias w:val="股东持有股份数量"/>
                    <w:tag w:val="_GBC_520054c508f243da844964b741955eac"/>
                    <w:id w:val="8069385"/>
                    <w:lock w:val="sdtLocked"/>
                  </w:sdtPr>
                  <w:sdtContent>
                    <w:tc>
                      <w:tcPr>
                        <w:tcW w:w="1418" w:type="dxa"/>
                        <w:gridSpan w:val="2"/>
                        <w:shd w:val="clear" w:color="auto" w:fill="auto"/>
                      </w:tcPr>
                      <w:p w:rsidR="004648A0" w:rsidRDefault="004648A0" w:rsidP="007316BF">
                        <w:pPr>
                          <w:jc w:val="right"/>
                          <w:rPr>
                            <w:szCs w:val="21"/>
                          </w:rPr>
                        </w:pPr>
                        <w:r>
                          <w:rPr>
                            <w:szCs w:val="21"/>
                          </w:rPr>
                          <w:t>7,218,720</w:t>
                        </w:r>
                      </w:p>
                    </w:tc>
                  </w:sdtContent>
                </w:sdt>
                <w:sdt>
                  <w:sdtPr>
                    <w:rPr>
                      <w:szCs w:val="21"/>
                    </w:rPr>
                    <w:alias w:val="前十名股东持股比例"/>
                    <w:tag w:val="_GBC_d3a02e5580ec4a6183e114250e9bd439"/>
                    <w:id w:val="8069386"/>
                    <w:lock w:val="sdtLocked"/>
                  </w:sdtPr>
                  <w:sdtContent>
                    <w:tc>
                      <w:tcPr>
                        <w:tcW w:w="850" w:type="dxa"/>
                        <w:gridSpan w:val="2"/>
                        <w:shd w:val="clear" w:color="auto" w:fill="auto"/>
                      </w:tcPr>
                      <w:p w:rsidR="004648A0" w:rsidRDefault="004648A0" w:rsidP="007316BF">
                        <w:pPr>
                          <w:jc w:val="right"/>
                          <w:rPr>
                            <w:szCs w:val="21"/>
                          </w:rPr>
                        </w:pPr>
                        <w:r>
                          <w:rPr>
                            <w:szCs w:val="21"/>
                          </w:rPr>
                          <w:t>1.38</w:t>
                        </w:r>
                      </w:p>
                    </w:tc>
                  </w:sdtContent>
                </w:sdt>
                <w:sdt>
                  <w:sdtPr>
                    <w:rPr>
                      <w:szCs w:val="21"/>
                    </w:rPr>
                    <w:alias w:val="前十名股东持有有限售条件股份数量"/>
                    <w:tag w:val="_GBC_85df0683ff324558b90f437f02edcdab"/>
                    <w:id w:val="8069387"/>
                    <w:lock w:val="sdtLocked"/>
                  </w:sdtPr>
                  <w:sdtContent>
                    <w:tc>
                      <w:tcPr>
                        <w:tcW w:w="1272" w:type="dxa"/>
                        <w:shd w:val="clear" w:color="auto" w:fill="auto"/>
                      </w:tcPr>
                      <w:p w:rsidR="004648A0" w:rsidRDefault="004648A0" w:rsidP="007316BF">
                        <w:pPr>
                          <w:jc w:val="right"/>
                          <w:rPr>
                            <w:szCs w:val="21"/>
                          </w:rPr>
                        </w:pPr>
                        <w:r>
                          <w:rPr>
                            <w:szCs w:val="21"/>
                          </w:rPr>
                          <w:t>7,218,720</w:t>
                        </w:r>
                      </w:p>
                    </w:tc>
                  </w:sdtContent>
                </w:sdt>
                <w:sdt>
                  <w:sdtPr>
                    <w:rPr>
                      <w:szCs w:val="21"/>
                    </w:rPr>
                    <w:alias w:val="前十名股东持有股份状态"/>
                    <w:tag w:val="_GBC_136db04e65c54cda86f79cf03b28789e"/>
                    <w:id w:val="806938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4648A0" w:rsidRDefault="004648A0" w:rsidP="007316BF">
                        <w:pPr>
                          <w:jc w:val="center"/>
                          <w:rPr>
                            <w:color w:val="FF9900"/>
                            <w:szCs w:val="21"/>
                          </w:rPr>
                        </w:pPr>
                        <w:r>
                          <w:rPr>
                            <w:szCs w:val="21"/>
                          </w:rPr>
                          <w:t>无</w:t>
                        </w:r>
                      </w:p>
                    </w:tc>
                  </w:sdtContent>
                </w:sdt>
                <w:sdt>
                  <w:sdtPr>
                    <w:rPr>
                      <w:szCs w:val="21"/>
                    </w:rPr>
                    <w:alias w:val="前十名股东持有股份质押或冻结数量"/>
                    <w:tag w:val="_GBC_4c7d7f308755456bbb0781d1deeb7267"/>
                    <w:id w:val="8069389"/>
                    <w:lock w:val="sdtLocked"/>
                    <w:showingPlcHdr/>
                  </w:sdtPr>
                  <w:sdtContent>
                    <w:tc>
                      <w:tcPr>
                        <w:tcW w:w="1075" w:type="dxa"/>
                        <w:gridSpan w:val="2"/>
                        <w:shd w:val="clear" w:color="auto" w:fill="auto"/>
                      </w:tcPr>
                      <w:p w:rsidR="004648A0" w:rsidRDefault="004648A0" w:rsidP="007316BF">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806939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60" w:type="dxa"/>
                        <w:shd w:val="clear" w:color="auto" w:fill="auto"/>
                      </w:tcPr>
                      <w:p w:rsidR="004648A0" w:rsidRDefault="004648A0" w:rsidP="007316BF">
                        <w:pPr>
                          <w:jc w:val="center"/>
                          <w:rPr>
                            <w:color w:val="FF9900"/>
                            <w:szCs w:val="21"/>
                          </w:rPr>
                        </w:pPr>
                        <w:r>
                          <w:rPr>
                            <w:szCs w:val="21"/>
                          </w:rPr>
                          <w:t>境内自然人</w:t>
                        </w:r>
                      </w:p>
                    </w:tc>
                  </w:sdtContent>
                </w:sdt>
              </w:tr>
            </w:sdtContent>
          </w:sdt>
          <w:tr w:rsidR="004648A0" w:rsidTr="007316BF">
            <w:trPr>
              <w:cantSplit/>
            </w:trPr>
            <w:tc>
              <w:tcPr>
                <w:tcW w:w="9285" w:type="dxa"/>
                <w:gridSpan w:val="10"/>
                <w:shd w:val="clear" w:color="auto" w:fill="auto"/>
              </w:tcPr>
              <w:p w:rsidR="004648A0" w:rsidRDefault="004648A0" w:rsidP="007316BF">
                <w:pPr>
                  <w:jc w:val="center"/>
                  <w:rPr>
                    <w:color w:val="FF9900"/>
                    <w:szCs w:val="21"/>
                  </w:rPr>
                </w:pPr>
                <w:r>
                  <w:rPr>
                    <w:szCs w:val="21"/>
                  </w:rPr>
                  <w:t>前十名无限售条件股东持股情况</w:t>
                </w:r>
              </w:p>
            </w:tc>
          </w:tr>
          <w:tr w:rsidR="004648A0" w:rsidTr="007316BF">
            <w:trPr>
              <w:cantSplit/>
            </w:trPr>
            <w:tc>
              <w:tcPr>
                <w:tcW w:w="3507" w:type="dxa"/>
                <w:gridSpan w:val="2"/>
                <w:vMerge w:val="restart"/>
                <w:shd w:val="clear" w:color="auto" w:fill="auto"/>
              </w:tcPr>
              <w:p w:rsidR="004648A0" w:rsidRDefault="004648A0" w:rsidP="007316BF">
                <w:pPr>
                  <w:rPr>
                    <w:color w:val="FF9900"/>
                    <w:szCs w:val="21"/>
                  </w:rPr>
                </w:pPr>
                <w:r>
                  <w:t>股东名称</w:t>
                </w:r>
              </w:p>
            </w:tc>
            <w:tc>
              <w:tcPr>
                <w:tcW w:w="2551" w:type="dxa"/>
                <w:gridSpan w:val="4"/>
                <w:vMerge w:val="restart"/>
                <w:shd w:val="clear" w:color="auto" w:fill="auto"/>
              </w:tcPr>
              <w:p w:rsidR="004648A0" w:rsidRDefault="004648A0" w:rsidP="007316BF">
                <w:pPr>
                  <w:jc w:val="center"/>
                  <w:rPr>
                    <w:color w:val="FF9900"/>
                    <w:szCs w:val="21"/>
                  </w:rPr>
                </w:pPr>
                <w:r>
                  <w:t>持有无限售条件流通股的数量</w:t>
                </w:r>
              </w:p>
            </w:tc>
            <w:tc>
              <w:tcPr>
                <w:tcW w:w="3227" w:type="dxa"/>
                <w:gridSpan w:val="4"/>
                <w:tcBorders>
                  <w:bottom w:val="single" w:sz="4" w:space="0" w:color="auto"/>
                </w:tcBorders>
                <w:shd w:val="clear" w:color="auto" w:fill="auto"/>
              </w:tcPr>
              <w:p w:rsidR="004648A0" w:rsidRDefault="004648A0" w:rsidP="007316BF">
                <w:pPr>
                  <w:jc w:val="center"/>
                  <w:rPr>
                    <w:color w:val="FF9900"/>
                    <w:szCs w:val="21"/>
                  </w:rPr>
                </w:pPr>
                <w:r>
                  <w:rPr>
                    <w:szCs w:val="21"/>
                  </w:rPr>
                  <w:t>股份种类</w:t>
                </w:r>
                <w:r>
                  <w:rPr>
                    <w:rFonts w:hint="eastAsia"/>
                    <w:szCs w:val="21"/>
                  </w:rPr>
                  <w:t>及数量</w:t>
                </w:r>
              </w:p>
            </w:tc>
          </w:tr>
          <w:tr w:rsidR="004648A0" w:rsidTr="007316BF">
            <w:trPr>
              <w:cantSplit/>
            </w:trPr>
            <w:tc>
              <w:tcPr>
                <w:tcW w:w="3507" w:type="dxa"/>
                <w:gridSpan w:val="2"/>
                <w:vMerge/>
                <w:shd w:val="clear" w:color="auto" w:fill="auto"/>
              </w:tcPr>
              <w:p w:rsidR="004648A0" w:rsidRDefault="004648A0" w:rsidP="007316BF">
                <w:pPr>
                  <w:rPr>
                    <w:color w:val="FF9900"/>
                    <w:szCs w:val="21"/>
                  </w:rPr>
                </w:pPr>
              </w:p>
            </w:tc>
            <w:tc>
              <w:tcPr>
                <w:tcW w:w="2551" w:type="dxa"/>
                <w:gridSpan w:val="4"/>
                <w:vMerge/>
                <w:shd w:val="clear" w:color="auto" w:fill="auto"/>
              </w:tcPr>
              <w:p w:rsidR="004648A0" w:rsidRDefault="004648A0" w:rsidP="007316BF">
                <w:pPr>
                  <w:rPr>
                    <w:color w:val="FF9900"/>
                    <w:szCs w:val="21"/>
                  </w:rPr>
                </w:pPr>
              </w:p>
            </w:tc>
            <w:tc>
              <w:tcPr>
                <w:tcW w:w="1638" w:type="dxa"/>
                <w:gridSpan w:val="2"/>
                <w:shd w:val="clear" w:color="auto" w:fill="auto"/>
                <w:vAlign w:val="center"/>
              </w:tcPr>
              <w:p w:rsidR="004648A0" w:rsidRDefault="004648A0" w:rsidP="007316BF">
                <w:pPr>
                  <w:jc w:val="center"/>
                  <w:rPr>
                    <w:color w:val="008000"/>
                    <w:szCs w:val="21"/>
                  </w:rPr>
                </w:pPr>
                <w:r>
                  <w:rPr>
                    <w:rFonts w:hint="eastAsia"/>
                    <w:szCs w:val="21"/>
                  </w:rPr>
                  <w:t>种类</w:t>
                </w:r>
              </w:p>
            </w:tc>
            <w:tc>
              <w:tcPr>
                <w:tcW w:w="1589" w:type="dxa"/>
                <w:gridSpan w:val="2"/>
                <w:shd w:val="clear" w:color="auto" w:fill="auto"/>
              </w:tcPr>
              <w:p w:rsidR="004648A0" w:rsidRDefault="004648A0" w:rsidP="007316BF">
                <w:pPr>
                  <w:jc w:val="center"/>
                  <w:rPr>
                    <w:color w:val="008000"/>
                    <w:szCs w:val="21"/>
                  </w:rPr>
                </w:pPr>
                <w:r>
                  <w:rPr>
                    <w:rFonts w:cs="宋体" w:hint="eastAsia"/>
                    <w:szCs w:val="21"/>
                  </w:rPr>
                  <w:t>数量</w:t>
                </w:r>
              </w:p>
            </w:tc>
          </w:tr>
          <w:sdt>
            <w:sdtPr>
              <w:rPr>
                <w:szCs w:val="21"/>
              </w:rPr>
              <w:alias w:val="前十名无限售条件股东持股情况"/>
              <w:tag w:val="_GBC_798242974a9b4be4a6dde0d05919e839"/>
              <w:id w:val="8069396"/>
              <w:lock w:val="sdtLocked"/>
            </w:sdtPr>
            <w:sdtContent>
              <w:tr w:rsidR="004648A0" w:rsidTr="007316BF">
                <w:trPr>
                  <w:cantSplit/>
                </w:trPr>
                <w:sdt>
                  <w:sdtPr>
                    <w:rPr>
                      <w:szCs w:val="21"/>
                    </w:rPr>
                    <w:alias w:val="前十名无限售条件股东的名称"/>
                    <w:tag w:val="_GBC_3a0dd5b2c4304871bfe28b82758fc1b5"/>
                    <w:id w:val="8069392"/>
                    <w:lock w:val="sdtLocked"/>
                  </w:sdtPr>
                  <w:sdtContent>
                    <w:tc>
                      <w:tcPr>
                        <w:tcW w:w="3507" w:type="dxa"/>
                        <w:gridSpan w:val="2"/>
                        <w:shd w:val="clear" w:color="auto" w:fill="auto"/>
                      </w:tcPr>
                      <w:p w:rsidR="004648A0" w:rsidRDefault="004648A0" w:rsidP="007316BF">
                        <w:pPr>
                          <w:rPr>
                            <w:szCs w:val="21"/>
                          </w:rPr>
                        </w:pPr>
                        <w:r>
                          <w:rPr>
                            <w:szCs w:val="21"/>
                          </w:rPr>
                          <w:t>中国航天科工集团公司</w:t>
                        </w:r>
                      </w:p>
                    </w:tc>
                  </w:sdtContent>
                </w:sdt>
                <w:sdt>
                  <w:sdtPr>
                    <w:rPr>
                      <w:szCs w:val="21"/>
                    </w:rPr>
                    <w:alias w:val="前十名无限售条件股东期末持有流通股的数量"/>
                    <w:tag w:val="_GBC_c967150197dd44d4aafacb1e9d2a79d2"/>
                    <w:id w:val="8069393"/>
                    <w:lock w:val="sdtLocked"/>
                  </w:sdtPr>
                  <w:sdtContent>
                    <w:tc>
                      <w:tcPr>
                        <w:tcW w:w="2551" w:type="dxa"/>
                        <w:gridSpan w:val="4"/>
                        <w:shd w:val="clear" w:color="auto" w:fill="auto"/>
                      </w:tcPr>
                      <w:p w:rsidR="004648A0" w:rsidRDefault="004648A0" w:rsidP="007316BF">
                        <w:pPr>
                          <w:jc w:val="right"/>
                          <w:rPr>
                            <w:szCs w:val="21"/>
                          </w:rPr>
                        </w:pPr>
                        <w:r>
                          <w:rPr>
                            <w:szCs w:val="21"/>
                          </w:rPr>
                          <w:t>77,493,927</w:t>
                        </w:r>
                      </w:p>
                    </w:tc>
                  </w:sdtContent>
                </w:sdt>
                <w:sdt>
                  <w:sdtPr>
                    <w:rPr>
                      <w:bCs/>
                      <w:szCs w:val="21"/>
                    </w:rPr>
                    <w:alias w:val="前十名无限售条件股东期末持有流通股的种类"/>
                    <w:tag w:val="_GBC_0210c95a1a80416eb0fe421c6af26851"/>
                    <w:id w:val="806939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4648A0" w:rsidRDefault="004648A0" w:rsidP="007316BF">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8069395"/>
                    <w:lock w:val="sdtLocked"/>
                  </w:sdtPr>
                  <w:sdtContent>
                    <w:tc>
                      <w:tcPr>
                        <w:tcW w:w="1589" w:type="dxa"/>
                        <w:gridSpan w:val="2"/>
                        <w:shd w:val="clear" w:color="auto" w:fill="auto"/>
                      </w:tcPr>
                      <w:p w:rsidR="004648A0" w:rsidRDefault="004648A0" w:rsidP="007316BF">
                        <w:pPr>
                          <w:jc w:val="right"/>
                          <w:rPr>
                            <w:szCs w:val="21"/>
                          </w:rPr>
                        </w:pPr>
                        <w:r>
                          <w:rPr>
                            <w:color w:val="auto"/>
                            <w:szCs w:val="21"/>
                          </w:rPr>
                          <w:t>77,493,927</w:t>
                        </w:r>
                      </w:p>
                    </w:tc>
                  </w:sdtContent>
                </w:sdt>
              </w:tr>
            </w:sdtContent>
          </w:sdt>
          <w:sdt>
            <w:sdtPr>
              <w:rPr>
                <w:szCs w:val="21"/>
              </w:rPr>
              <w:alias w:val="前十名无限售条件股东持股情况"/>
              <w:tag w:val="_GBC_798242974a9b4be4a6dde0d05919e839"/>
              <w:id w:val="8069401"/>
              <w:lock w:val="sdtLocked"/>
            </w:sdtPr>
            <w:sdtContent>
              <w:tr w:rsidR="004648A0" w:rsidTr="007316BF">
                <w:trPr>
                  <w:cantSplit/>
                </w:trPr>
                <w:sdt>
                  <w:sdtPr>
                    <w:rPr>
                      <w:szCs w:val="21"/>
                    </w:rPr>
                    <w:alias w:val="前十名无限售条件股东的名称"/>
                    <w:tag w:val="_GBC_3a0dd5b2c4304871bfe28b82758fc1b5"/>
                    <w:id w:val="8069397"/>
                    <w:lock w:val="sdtLocked"/>
                  </w:sdtPr>
                  <w:sdtContent>
                    <w:tc>
                      <w:tcPr>
                        <w:tcW w:w="3507" w:type="dxa"/>
                        <w:gridSpan w:val="2"/>
                        <w:shd w:val="clear" w:color="auto" w:fill="auto"/>
                      </w:tcPr>
                      <w:p w:rsidR="004648A0" w:rsidRDefault="004648A0" w:rsidP="007316BF">
                        <w:pPr>
                          <w:rPr>
                            <w:szCs w:val="21"/>
                          </w:rPr>
                        </w:pPr>
                        <w:r>
                          <w:rPr>
                            <w:szCs w:val="21"/>
                          </w:rPr>
                          <w:t>中国建设银行股份有限公司－鹏华中证国防指数分级证券投资基金</w:t>
                        </w:r>
                      </w:p>
                    </w:tc>
                  </w:sdtContent>
                </w:sdt>
                <w:sdt>
                  <w:sdtPr>
                    <w:rPr>
                      <w:szCs w:val="21"/>
                    </w:rPr>
                    <w:alias w:val="前十名无限售条件股东期末持有流通股的数量"/>
                    <w:tag w:val="_GBC_c967150197dd44d4aafacb1e9d2a79d2"/>
                    <w:id w:val="8069398"/>
                    <w:lock w:val="sdtLocked"/>
                  </w:sdtPr>
                  <w:sdtContent>
                    <w:tc>
                      <w:tcPr>
                        <w:tcW w:w="2551" w:type="dxa"/>
                        <w:gridSpan w:val="4"/>
                        <w:shd w:val="clear" w:color="auto" w:fill="auto"/>
                      </w:tcPr>
                      <w:p w:rsidR="004648A0" w:rsidRDefault="004648A0" w:rsidP="007316BF">
                        <w:pPr>
                          <w:jc w:val="right"/>
                          <w:rPr>
                            <w:szCs w:val="21"/>
                          </w:rPr>
                        </w:pPr>
                        <w:r>
                          <w:rPr>
                            <w:szCs w:val="21"/>
                          </w:rPr>
                          <w:t>15,885,686</w:t>
                        </w:r>
                      </w:p>
                    </w:tc>
                  </w:sdtContent>
                </w:sdt>
                <w:sdt>
                  <w:sdtPr>
                    <w:rPr>
                      <w:bCs/>
                      <w:szCs w:val="21"/>
                    </w:rPr>
                    <w:alias w:val="前十名无限售条件股东期末持有流通股的种类"/>
                    <w:tag w:val="_GBC_0210c95a1a80416eb0fe421c6af26851"/>
                    <w:id w:val="806939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4648A0" w:rsidRDefault="004648A0" w:rsidP="007316BF">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8069400"/>
                    <w:lock w:val="sdtLocked"/>
                  </w:sdtPr>
                  <w:sdtContent>
                    <w:tc>
                      <w:tcPr>
                        <w:tcW w:w="1589" w:type="dxa"/>
                        <w:gridSpan w:val="2"/>
                        <w:shd w:val="clear" w:color="auto" w:fill="auto"/>
                      </w:tcPr>
                      <w:p w:rsidR="004648A0" w:rsidRDefault="004648A0" w:rsidP="007316BF">
                        <w:pPr>
                          <w:jc w:val="right"/>
                          <w:rPr>
                            <w:szCs w:val="21"/>
                          </w:rPr>
                        </w:pPr>
                        <w:r>
                          <w:rPr>
                            <w:color w:val="auto"/>
                            <w:szCs w:val="21"/>
                          </w:rPr>
                          <w:t>15,885,686</w:t>
                        </w:r>
                      </w:p>
                    </w:tc>
                  </w:sdtContent>
                </w:sdt>
              </w:tr>
            </w:sdtContent>
          </w:sdt>
          <w:sdt>
            <w:sdtPr>
              <w:rPr>
                <w:szCs w:val="21"/>
              </w:rPr>
              <w:alias w:val="前十名无限售条件股东持股情况"/>
              <w:tag w:val="_GBC_798242974a9b4be4a6dde0d05919e839"/>
              <w:id w:val="8069406"/>
              <w:lock w:val="sdtLocked"/>
            </w:sdtPr>
            <w:sdtContent>
              <w:tr w:rsidR="004648A0" w:rsidTr="007316BF">
                <w:trPr>
                  <w:cantSplit/>
                </w:trPr>
                <w:sdt>
                  <w:sdtPr>
                    <w:rPr>
                      <w:szCs w:val="21"/>
                    </w:rPr>
                    <w:alias w:val="前十名无限售条件股东的名称"/>
                    <w:tag w:val="_GBC_3a0dd5b2c4304871bfe28b82758fc1b5"/>
                    <w:id w:val="8069402"/>
                    <w:lock w:val="sdtLocked"/>
                  </w:sdtPr>
                  <w:sdtContent>
                    <w:tc>
                      <w:tcPr>
                        <w:tcW w:w="3507" w:type="dxa"/>
                        <w:gridSpan w:val="2"/>
                        <w:shd w:val="clear" w:color="auto" w:fill="auto"/>
                      </w:tcPr>
                      <w:p w:rsidR="004648A0" w:rsidRDefault="004648A0" w:rsidP="007316BF">
                        <w:pPr>
                          <w:rPr>
                            <w:szCs w:val="21"/>
                          </w:rPr>
                        </w:pPr>
                        <w:r>
                          <w:rPr>
                            <w:szCs w:val="21"/>
                          </w:rPr>
                          <w:t>中国工商银行股份有限公司－华商新锐产业灵活配置混合型证券投资基金</w:t>
                        </w:r>
                      </w:p>
                    </w:tc>
                  </w:sdtContent>
                </w:sdt>
                <w:sdt>
                  <w:sdtPr>
                    <w:rPr>
                      <w:szCs w:val="21"/>
                    </w:rPr>
                    <w:alias w:val="前十名无限售条件股东期末持有流通股的数量"/>
                    <w:tag w:val="_GBC_c967150197dd44d4aafacb1e9d2a79d2"/>
                    <w:id w:val="8069403"/>
                    <w:lock w:val="sdtLocked"/>
                  </w:sdtPr>
                  <w:sdtContent>
                    <w:tc>
                      <w:tcPr>
                        <w:tcW w:w="2551" w:type="dxa"/>
                        <w:gridSpan w:val="4"/>
                        <w:shd w:val="clear" w:color="auto" w:fill="auto"/>
                      </w:tcPr>
                      <w:p w:rsidR="004648A0" w:rsidRDefault="004648A0" w:rsidP="007316BF">
                        <w:pPr>
                          <w:jc w:val="right"/>
                          <w:rPr>
                            <w:szCs w:val="21"/>
                          </w:rPr>
                        </w:pPr>
                        <w:r>
                          <w:rPr>
                            <w:szCs w:val="21"/>
                          </w:rPr>
                          <w:t>13,499,434</w:t>
                        </w:r>
                      </w:p>
                    </w:tc>
                  </w:sdtContent>
                </w:sdt>
                <w:sdt>
                  <w:sdtPr>
                    <w:rPr>
                      <w:bCs/>
                      <w:szCs w:val="21"/>
                    </w:rPr>
                    <w:alias w:val="前十名无限售条件股东期末持有流通股的种类"/>
                    <w:tag w:val="_GBC_0210c95a1a80416eb0fe421c6af26851"/>
                    <w:id w:val="806940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4648A0" w:rsidRDefault="004648A0" w:rsidP="007316BF">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8069405"/>
                    <w:lock w:val="sdtLocked"/>
                  </w:sdtPr>
                  <w:sdtContent>
                    <w:tc>
                      <w:tcPr>
                        <w:tcW w:w="1589" w:type="dxa"/>
                        <w:gridSpan w:val="2"/>
                        <w:shd w:val="clear" w:color="auto" w:fill="auto"/>
                      </w:tcPr>
                      <w:p w:rsidR="004648A0" w:rsidRDefault="004648A0" w:rsidP="007316BF">
                        <w:pPr>
                          <w:jc w:val="right"/>
                          <w:rPr>
                            <w:szCs w:val="21"/>
                          </w:rPr>
                        </w:pPr>
                        <w:r>
                          <w:rPr>
                            <w:color w:val="auto"/>
                            <w:szCs w:val="21"/>
                          </w:rPr>
                          <w:t>13,499,434</w:t>
                        </w:r>
                      </w:p>
                    </w:tc>
                  </w:sdtContent>
                </w:sdt>
              </w:tr>
            </w:sdtContent>
          </w:sdt>
          <w:sdt>
            <w:sdtPr>
              <w:rPr>
                <w:szCs w:val="21"/>
              </w:rPr>
              <w:alias w:val="前十名无限售条件股东持股情况"/>
              <w:tag w:val="_GBC_798242974a9b4be4a6dde0d05919e839"/>
              <w:id w:val="8069411"/>
              <w:lock w:val="sdtLocked"/>
            </w:sdtPr>
            <w:sdtContent>
              <w:tr w:rsidR="004648A0" w:rsidTr="007316BF">
                <w:trPr>
                  <w:cantSplit/>
                </w:trPr>
                <w:sdt>
                  <w:sdtPr>
                    <w:rPr>
                      <w:szCs w:val="21"/>
                    </w:rPr>
                    <w:alias w:val="前十名无限售条件股东的名称"/>
                    <w:tag w:val="_GBC_3a0dd5b2c4304871bfe28b82758fc1b5"/>
                    <w:id w:val="8069407"/>
                    <w:lock w:val="sdtLocked"/>
                  </w:sdtPr>
                  <w:sdtContent>
                    <w:tc>
                      <w:tcPr>
                        <w:tcW w:w="3507" w:type="dxa"/>
                        <w:gridSpan w:val="2"/>
                        <w:shd w:val="clear" w:color="auto" w:fill="auto"/>
                      </w:tcPr>
                      <w:p w:rsidR="004648A0" w:rsidRDefault="004648A0" w:rsidP="007316BF">
                        <w:pPr>
                          <w:rPr>
                            <w:szCs w:val="21"/>
                          </w:rPr>
                        </w:pPr>
                        <w:r>
                          <w:rPr>
                            <w:szCs w:val="21"/>
                          </w:rPr>
                          <w:t>中国建设银行股份有限公司－华商主题精选混合型证券投资基金</w:t>
                        </w:r>
                      </w:p>
                    </w:tc>
                  </w:sdtContent>
                </w:sdt>
                <w:sdt>
                  <w:sdtPr>
                    <w:rPr>
                      <w:szCs w:val="21"/>
                    </w:rPr>
                    <w:alias w:val="前十名无限售条件股东期末持有流通股的数量"/>
                    <w:tag w:val="_GBC_c967150197dd44d4aafacb1e9d2a79d2"/>
                    <w:id w:val="8069408"/>
                    <w:lock w:val="sdtLocked"/>
                  </w:sdtPr>
                  <w:sdtContent>
                    <w:tc>
                      <w:tcPr>
                        <w:tcW w:w="2551" w:type="dxa"/>
                        <w:gridSpan w:val="4"/>
                        <w:shd w:val="clear" w:color="auto" w:fill="auto"/>
                      </w:tcPr>
                      <w:p w:rsidR="004648A0" w:rsidRDefault="004648A0" w:rsidP="007316BF">
                        <w:pPr>
                          <w:jc w:val="right"/>
                          <w:rPr>
                            <w:szCs w:val="21"/>
                          </w:rPr>
                        </w:pPr>
                        <w:r>
                          <w:rPr>
                            <w:szCs w:val="21"/>
                          </w:rPr>
                          <w:t>11,490,741</w:t>
                        </w:r>
                      </w:p>
                    </w:tc>
                  </w:sdtContent>
                </w:sdt>
                <w:sdt>
                  <w:sdtPr>
                    <w:rPr>
                      <w:bCs/>
                      <w:szCs w:val="21"/>
                    </w:rPr>
                    <w:alias w:val="前十名无限售条件股东期末持有流通股的种类"/>
                    <w:tag w:val="_GBC_0210c95a1a80416eb0fe421c6af26851"/>
                    <w:id w:val="806940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4648A0" w:rsidRDefault="004648A0" w:rsidP="007316BF">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8069410"/>
                    <w:lock w:val="sdtLocked"/>
                  </w:sdtPr>
                  <w:sdtContent>
                    <w:tc>
                      <w:tcPr>
                        <w:tcW w:w="1589" w:type="dxa"/>
                        <w:gridSpan w:val="2"/>
                        <w:shd w:val="clear" w:color="auto" w:fill="auto"/>
                      </w:tcPr>
                      <w:p w:rsidR="004648A0" w:rsidRDefault="004648A0" w:rsidP="007316BF">
                        <w:pPr>
                          <w:jc w:val="right"/>
                          <w:rPr>
                            <w:szCs w:val="21"/>
                          </w:rPr>
                        </w:pPr>
                        <w:r>
                          <w:rPr>
                            <w:color w:val="auto"/>
                            <w:szCs w:val="21"/>
                          </w:rPr>
                          <w:t>11,490,741</w:t>
                        </w:r>
                      </w:p>
                    </w:tc>
                  </w:sdtContent>
                </w:sdt>
              </w:tr>
            </w:sdtContent>
          </w:sdt>
          <w:sdt>
            <w:sdtPr>
              <w:rPr>
                <w:szCs w:val="21"/>
              </w:rPr>
              <w:alias w:val="前十名无限售条件股东持股情况"/>
              <w:tag w:val="_GBC_798242974a9b4be4a6dde0d05919e839"/>
              <w:id w:val="8069416"/>
              <w:lock w:val="sdtLocked"/>
            </w:sdtPr>
            <w:sdtContent>
              <w:tr w:rsidR="004648A0" w:rsidTr="007316BF">
                <w:trPr>
                  <w:cantSplit/>
                </w:trPr>
                <w:sdt>
                  <w:sdtPr>
                    <w:rPr>
                      <w:szCs w:val="21"/>
                    </w:rPr>
                    <w:alias w:val="前十名无限售条件股东的名称"/>
                    <w:tag w:val="_GBC_3a0dd5b2c4304871bfe28b82758fc1b5"/>
                    <w:id w:val="8069412"/>
                    <w:lock w:val="sdtLocked"/>
                  </w:sdtPr>
                  <w:sdtContent>
                    <w:tc>
                      <w:tcPr>
                        <w:tcW w:w="3507" w:type="dxa"/>
                        <w:gridSpan w:val="2"/>
                        <w:shd w:val="clear" w:color="auto" w:fill="auto"/>
                      </w:tcPr>
                      <w:p w:rsidR="004648A0" w:rsidRDefault="004648A0" w:rsidP="007316BF">
                        <w:pPr>
                          <w:rPr>
                            <w:szCs w:val="21"/>
                          </w:rPr>
                        </w:pPr>
                        <w:r>
                          <w:rPr>
                            <w:szCs w:val="21"/>
                          </w:rPr>
                          <w:t>中国建设银行股份有限公司－富国中证军工指数分级证券投资基金</w:t>
                        </w:r>
                      </w:p>
                    </w:tc>
                  </w:sdtContent>
                </w:sdt>
                <w:sdt>
                  <w:sdtPr>
                    <w:rPr>
                      <w:szCs w:val="21"/>
                    </w:rPr>
                    <w:alias w:val="前十名无限售条件股东期末持有流通股的数量"/>
                    <w:tag w:val="_GBC_c967150197dd44d4aafacb1e9d2a79d2"/>
                    <w:id w:val="8069413"/>
                    <w:lock w:val="sdtLocked"/>
                  </w:sdtPr>
                  <w:sdtContent>
                    <w:tc>
                      <w:tcPr>
                        <w:tcW w:w="2551" w:type="dxa"/>
                        <w:gridSpan w:val="4"/>
                        <w:shd w:val="clear" w:color="auto" w:fill="auto"/>
                      </w:tcPr>
                      <w:p w:rsidR="004648A0" w:rsidRDefault="004648A0" w:rsidP="007316BF">
                        <w:pPr>
                          <w:jc w:val="right"/>
                          <w:rPr>
                            <w:szCs w:val="21"/>
                          </w:rPr>
                        </w:pPr>
                        <w:r>
                          <w:rPr>
                            <w:szCs w:val="21"/>
                          </w:rPr>
                          <w:t>9,427,698</w:t>
                        </w:r>
                      </w:p>
                    </w:tc>
                  </w:sdtContent>
                </w:sdt>
                <w:sdt>
                  <w:sdtPr>
                    <w:rPr>
                      <w:bCs/>
                      <w:szCs w:val="21"/>
                    </w:rPr>
                    <w:alias w:val="前十名无限售条件股东期末持有流通股的种类"/>
                    <w:tag w:val="_GBC_0210c95a1a80416eb0fe421c6af26851"/>
                    <w:id w:val="806941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4648A0" w:rsidRDefault="004648A0" w:rsidP="007316BF">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8069415"/>
                    <w:lock w:val="sdtLocked"/>
                  </w:sdtPr>
                  <w:sdtContent>
                    <w:tc>
                      <w:tcPr>
                        <w:tcW w:w="1589" w:type="dxa"/>
                        <w:gridSpan w:val="2"/>
                        <w:shd w:val="clear" w:color="auto" w:fill="auto"/>
                      </w:tcPr>
                      <w:p w:rsidR="004648A0" w:rsidRDefault="004648A0" w:rsidP="007316BF">
                        <w:pPr>
                          <w:jc w:val="right"/>
                          <w:rPr>
                            <w:szCs w:val="21"/>
                          </w:rPr>
                        </w:pPr>
                        <w:r>
                          <w:rPr>
                            <w:color w:val="auto"/>
                            <w:szCs w:val="21"/>
                          </w:rPr>
                          <w:t>9,427,698</w:t>
                        </w:r>
                      </w:p>
                    </w:tc>
                  </w:sdtContent>
                </w:sdt>
              </w:tr>
            </w:sdtContent>
          </w:sdt>
          <w:sdt>
            <w:sdtPr>
              <w:rPr>
                <w:szCs w:val="21"/>
              </w:rPr>
              <w:alias w:val="前十名无限售条件股东持股情况"/>
              <w:tag w:val="_GBC_798242974a9b4be4a6dde0d05919e839"/>
              <w:id w:val="8069421"/>
              <w:lock w:val="sdtLocked"/>
            </w:sdtPr>
            <w:sdtContent>
              <w:tr w:rsidR="004648A0" w:rsidTr="007316BF">
                <w:trPr>
                  <w:cantSplit/>
                </w:trPr>
                <w:sdt>
                  <w:sdtPr>
                    <w:rPr>
                      <w:szCs w:val="21"/>
                    </w:rPr>
                    <w:alias w:val="前十名无限售条件股东的名称"/>
                    <w:tag w:val="_GBC_3a0dd5b2c4304871bfe28b82758fc1b5"/>
                    <w:id w:val="8069417"/>
                    <w:lock w:val="sdtLocked"/>
                  </w:sdtPr>
                  <w:sdtContent>
                    <w:tc>
                      <w:tcPr>
                        <w:tcW w:w="3507" w:type="dxa"/>
                        <w:gridSpan w:val="2"/>
                        <w:shd w:val="clear" w:color="auto" w:fill="auto"/>
                      </w:tcPr>
                      <w:p w:rsidR="004648A0" w:rsidRDefault="004648A0" w:rsidP="007316BF">
                        <w:pPr>
                          <w:rPr>
                            <w:szCs w:val="21"/>
                          </w:rPr>
                        </w:pPr>
                        <w:r>
                          <w:rPr>
                            <w:szCs w:val="21"/>
                          </w:rPr>
                          <w:t>中国建设银行股份有限公司－华商未来主题混合型证券投资基金</w:t>
                        </w:r>
                      </w:p>
                    </w:tc>
                  </w:sdtContent>
                </w:sdt>
                <w:sdt>
                  <w:sdtPr>
                    <w:rPr>
                      <w:szCs w:val="21"/>
                    </w:rPr>
                    <w:alias w:val="前十名无限售条件股东期末持有流通股的数量"/>
                    <w:tag w:val="_GBC_c967150197dd44d4aafacb1e9d2a79d2"/>
                    <w:id w:val="8069418"/>
                    <w:lock w:val="sdtLocked"/>
                  </w:sdtPr>
                  <w:sdtContent>
                    <w:tc>
                      <w:tcPr>
                        <w:tcW w:w="2551" w:type="dxa"/>
                        <w:gridSpan w:val="4"/>
                        <w:shd w:val="clear" w:color="auto" w:fill="auto"/>
                      </w:tcPr>
                      <w:p w:rsidR="004648A0" w:rsidRDefault="004648A0" w:rsidP="007316BF">
                        <w:pPr>
                          <w:jc w:val="right"/>
                          <w:rPr>
                            <w:szCs w:val="21"/>
                          </w:rPr>
                        </w:pPr>
                        <w:r>
                          <w:rPr>
                            <w:szCs w:val="21"/>
                          </w:rPr>
                          <w:t>7,507,727</w:t>
                        </w:r>
                      </w:p>
                    </w:tc>
                  </w:sdtContent>
                </w:sdt>
                <w:sdt>
                  <w:sdtPr>
                    <w:rPr>
                      <w:bCs/>
                      <w:szCs w:val="21"/>
                    </w:rPr>
                    <w:alias w:val="前十名无限售条件股东期末持有流通股的种类"/>
                    <w:tag w:val="_GBC_0210c95a1a80416eb0fe421c6af26851"/>
                    <w:id w:val="806941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4648A0" w:rsidRDefault="004648A0" w:rsidP="007316BF">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8069420"/>
                    <w:lock w:val="sdtLocked"/>
                  </w:sdtPr>
                  <w:sdtContent>
                    <w:tc>
                      <w:tcPr>
                        <w:tcW w:w="1589" w:type="dxa"/>
                        <w:gridSpan w:val="2"/>
                        <w:shd w:val="clear" w:color="auto" w:fill="auto"/>
                      </w:tcPr>
                      <w:p w:rsidR="004648A0" w:rsidRDefault="004648A0" w:rsidP="007316BF">
                        <w:pPr>
                          <w:jc w:val="right"/>
                          <w:rPr>
                            <w:szCs w:val="21"/>
                          </w:rPr>
                        </w:pPr>
                        <w:r>
                          <w:rPr>
                            <w:color w:val="auto"/>
                            <w:szCs w:val="21"/>
                          </w:rPr>
                          <w:t>7,507,727</w:t>
                        </w:r>
                      </w:p>
                    </w:tc>
                  </w:sdtContent>
                </w:sdt>
              </w:tr>
            </w:sdtContent>
          </w:sdt>
          <w:sdt>
            <w:sdtPr>
              <w:rPr>
                <w:szCs w:val="21"/>
              </w:rPr>
              <w:alias w:val="前十名无限售条件股东持股情况"/>
              <w:tag w:val="_GBC_798242974a9b4be4a6dde0d05919e839"/>
              <w:id w:val="8069426"/>
              <w:lock w:val="sdtLocked"/>
            </w:sdtPr>
            <w:sdtContent>
              <w:tr w:rsidR="004648A0" w:rsidTr="007316BF">
                <w:trPr>
                  <w:cantSplit/>
                </w:trPr>
                <w:sdt>
                  <w:sdtPr>
                    <w:rPr>
                      <w:szCs w:val="21"/>
                    </w:rPr>
                    <w:alias w:val="前十名无限售条件股东的名称"/>
                    <w:tag w:val="_GBC_3a0dd5b2c4304871bfe28b82758fc1b5"/>
                    <w:id w:val="8069422"/>
                    <w:lock w:val="sdtLocked"/>
                  </w:sdtPr>
                  <w:sdtContent>
                    <w:tc>
                      <w:tcPr>
                        <w:tcW w:w="3507" w:type="dxa"/>
                        <w:gridSpan w:val="2"/>
                        <w:shd w:val="clear" w:color="auto" w:fill="auto"/>
                      </w:tcPr>
                      <w:p w:rsidR="004648A0" w:rsidRDefault="004648A0" w:rsidP="007316BF">
                        <w:pPr>
                          <w:rPr>
                            <w:szCs w:val="21"/>
                          </w:rPr>
                        </w:pPr>
                        <w:r>
                          <w:rPr>
                            <w:szCs w:val="21"/>
                          </w:rPr>
                          <w:t>招商证券股份有限公司－前海开源中航军工指数分级证券投资基金</w:t>
                        </w:r>
                      </w:p>
                    </w:tc>
                  </w:sdtContent>
                </w:sdt>
                <w:sdt>
                  <w:sdtPr>
                    <w:rPr>
                      <w:szCs w:val="21"/>
                    </w:rPr>
                    <w:alias w:val="前十名无限售条件股东期末持有流通股的数量"/>
                    <w:tag w:val="_GBC_c967150197dd44d4aafacb1e9d2a79d2"/>
                    <w:id w:val="8069423"/>
                    <w:lock w:val="sdtLocked"/>
                  </w:sdtPr>
                  <w:sdtContent>
                    <w:tc>
                      <w:tcPr>
                        <w:tcW w:w="2551" w:type="dxa"/>
                        <w:gridSpan w:val="4"/>
                        <w:shd w:val="clear" w:color="auto" w:fill="auto"/>
                      </w:tcPr>
                      <w:p w:rsidR="004648A0" w:rsidRDefault="004648A0" w:rsidP="007316BF">
                        <w:pPr>
                          <w:jc w:val="right"/>
                          <w:rPr>
                            <w:szCs w:val="21"/>
                          </w:rPr>
                        </w:pPr>
                        <w:r>
                          <w:rPr>
                            <w:szCs w:val="21"/>
                          </w:rPr>
                          <w:t>5,746,954</w:t>
                        </w:r>
                      </w:p>
                    </w:tc>
                  </w:sdtContent>
                </w:sdt>
                <w:sdt>
                  <w:sdtPr>
                    <w:rPr>
                      <w:bCs/>
                      <w:szCs w:val="21"/>
                    </w:rPr>
                    <w:alias w:val="前十名无限售条件股东期末持有流通股的种类"/>
                    <w:tag w:val="_GBC_0210c95a1a80416eb0fe421c6af26851"/>
                    <w:id w:val="806942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4648A0" w:rsidRDefault="004648A0" w:rsidP="007316BF">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8069425"/>
                    <w:lock w:val="sdtLocked"/>
                  </w:sdtPr>
                  <w:sdtContent>
                    <w:tc>
                      <w:tcPr>
                        <w:tcW w:w="1589" w:type="dxa"/>
                        <w:gridSpan w:val="2"/>
                        <w:shd w:val="clear" w:color="auto" w:fill="auto"/>
                      </w:tcPr>
                      <w:p w:rsidR="004648A0" w:rsidRDefault="004648A0" w:rsidP="007316BF">
                        <w:pPr>
                          <w:jc w:val="right"/>
                          <w:rPr>
                            <w:szCs w:val="21"/>
                          </w:rPr>
                        </w:pPr>
                        <w:r>
                          <w:rPr>
                            <w:color w:val="auto"/>
                            <w:szCs w:val="21"/>
                          </w:rPr>
                          <w:t>5,746,954</w:t>
                        </w:r>
                      </w:p>
                    </w:tc>
                  </w:sdtContent>
                </w:sdt>
              </w:tr>
            </w:sdtContent>
          </w:sdt>
          <w:sdt>
            <w:sdtPr>
              <w:rPr>
                <w:szCs w:val="21"/>
              </w:rPr>
              <w:alias w:val="前十名无限售条件股东持股情况"/>
              <w:tag w:val="_GBC_798242974a9b4be4a6dde0d05919e839"/>
              <w:id w:val="8069431"/>
              <w:lock w:val="sdtLocked"/>
            </w:sdtPr>
            <w:sdtContent>
              <w:tr w:rsidR="004648A0" w:rsidTr="007316BF">
                <w:trPr>
                  <w:cantSplit/>
                </w:trPr>
                <w:sdt>
                  <w:sdtPr>
                    <w:rPr>
                      <w:szCs w:val="21"/>
                    </w:rPr>
                    <w:alias w:val="前十名无限售条件股东的名称"/>
                    <w:tag w:val="_GBC_3a0dd5b2c4304871bfe28b82758fc1b5"/>
                    <w:id w:val="8069427"/>
                    <w:lock w:val="sdtLocked"/>
                  </w:sdtPr>
                  <w:sdtContent>
                    <w:tc>
                      <w:tcPr>
                        <w:tcW w:w="3507" w:type="dxa"/>
                        <w:gridSpan w:val="2"/>
                        <w:shd w:val="clear" w:color="auto" w:fill="auto"/>
                      </w:tcPr>
                      <w:p w:rsidR="004648A0" w:rsidRDefault="004648A0" w:rsidP="007316BF">
                        <w:pPr>
                          <w:rPr>
                            <w:szCs w:val="21"/>
                          </w:rPr>
                        </w:pPr>
                        <w:r>
                          <w:rPr>
                            <w:szCs w:val="21"/>
                          </w:rPr>
                          <w:t>中国建设银行股份有限公司－华商动态阿尔法灵活配置混合型证券投资基金</w:t>
                        </w:r>
                      </w:p>
                    </w:tc>
                  </w:sdtContent>
                </w:sdt>
                <w:sdt>
                  <w:sdtPr>
                    <w:rPr>
                      <w:szCs w:val="21"/>
                    </w:rPr>
                    <w:alias w:val="前十名无限售条件股东期末持有流通股的数量"/>
                    <w:tag w:val="_GBC_c967150197dd44d4aafacb1e9d2a79d2"/>
                    <w:id w:val="8069428"/>
                    <w:lock w:val="sdtLocked"/>
                  </w:sdtPr>
                  <w:sdtContent>
                    <w:tc>
                      <w:tcPr>
                        <w:tcW w:w="2551" w:type="dxa"/>
                        <w:gridSpan w:val="4"/>
                        <w:shd w:val="clear" w:color="auto" w:fill="auto"/>
                      </w:tcPr>
                      <w:p w:rsidR="004648A0" w:rsidRDefault="004648A0" w:rsidP="007316BF">
                        <w:pPr>
                          <w:jc w:val="right"/>
                          <w:rPr>
                            <w:szCs w:val="21"/>
                          </w:rPr>
                        </w:pPr>
                        <w:r>
                          <w:rPr>
                            <w:szCs w:val="21"/>
                          </w:rPr>
                          <w:t>3,699,924</w:t>
                        </w:r>
                      </w:p>
                    </w:tc>
                  </w:sdtContent>
                </w:sdt>
                <w:sdt>
                  <w:sdtPr>
                    <w:rPr>
                      <w:bCs/>
                      <w:szCs w:val="21"/>
                    </w:rPr>
                    <w:alias w:val="前十名无限售条件股东期末持有流通股的种类"/>
                    <w:tag w:val="_GBC_0210c95a1a80416eb0fe421c6af26851"/>
                    <w:id w:val="806942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4648A0" w:rsidRDefault="004648A0" w:rsidP="007316BF">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8069430"/>
                    <w:lock w:val="sdtLocked"/>
                  </w:sdtPr>
                  <w:sdtContent>
                    <w:tc>
                      <w:tcPr>
                        <w:tcW w:w="1589" w:type="dxa"/>
                        <w:gridSpan w:val="2"/>
                        <w:shd w:val="clear" w:color="auto" w:fill="auto"/>
                      </w:tcPr>
                      <w:p w:rsidR="004648A0" w:rsidRDefault="004648A0" w:rsidP="007316BF">
                        <w:pPr>
                          <w:jc w:val="right"/>
                          <w:rPr>
                            <w:szCs w:val="21"/>
                          </w:rPr>
                        </w:pPr>
                        <w:r>
                          <w:rPr>
                            <w:color w:val="auto"/>
                            <w:szCs w:val="21"/>
                          </w:rPr>
                          <w:t>3,699,924</w:t>
                        </w:r>
                      </w:p>
                    </w:tc>
                  </w:sdtContent>
                </w:sdt>
              </w:tr>
            </w:sdtContent>
          </w:sdt>
          <w:sdt>
            <w:sdtPr>
              <w:rPr>
                <w:szCs w:val="21"/>
              </w:rPr>
              <w:alias w:val="前十名无限售条件股东持股情况"/>
              <w:tag w:val="_GBC_798242974a9b4be4a6dde0d05919e839"/>
              <w:id w:val="8069436"/>
              <w:lock w:val="sdtLocked"/>
            </w:sdtPr>
            <w:sdtContent>
              <w:tr w:rsidR="004648A0" w:rsidTr="007316BF">
                <w:trPr>
                  <w:cantSplit/>
                </w:trPr>
                <w:sdt>
                  <w:sdtPr>
                    <w:rPr>
                      <w:szCs w:val="21"/>
                    </w:rPr>
                    <w:alias w:val="前十名无限售条件股东的名称"/>
                    <w:tag w:val="_GBC_3a0dd5b2c4304871bfe28b82758fc1b5"/>
                    <w:id w:val="8069432"/>
                    <w:lock w:val="sdtLocked"/>
                  </w:sdtPr>
                  <w:sdtContent>
                    <w:tc>
                      <w:tcPr>
                        <w:tcW w:w="3507" w:type="dxa"/>
                        <w:gridSpan w:val="2"/>
                        <w:shd w:val="clear" w:color="auto" w:fill="auto"/>
                      </w:tcPr>
                      <w:p w:rsidR="004648A0" w:rsidRDefault="004648A0" w:rsidP="007316BF">
                        <w:pPr>
                          <w:rPr>
                            <w:szCs w:val="21"/>
                          </w:rPr>
                        </w:pPr>
                        <w:r>
                          <w:rPr>
                            <w:szCs w:val="21"/>
                          </w:rPr>
                          <w:t>中国建设银行股份有限公司－博时裕富沪深300指数证券投资基金</w:t>
                        </w:r>
                      </w:p>
                    </w:tc>
                  </w:sdtContent>
                </w:sdt>
                <w:sdt>
                  <w:sdtPr>
                    <w:rPr>
                      <w:szCs w:val="21"/>
                    </w:rPr>
                    <w:alias w:val="前十名无限售条件股东期末持有流通股的数量"/>
                    <w:tag w:val="_GBC_c967150197dd44d4aafacb1e9d2a79d2"/>
                    <w:id w:val="8069433"/>
                    <w:lock w:val="sdtLocked"/>
                  </w:sdtPr>
                  <w:sdtContent>
                    <w:tc>
                      <w:tcPr>
                        <w:tcW w:w="2551" w:type="dxa"/>
                        <w:gridSpan w:val="4"/>
                        <w:shd w:val="clear" w:color="auto" w:fill="auto"/>
                      </w:tcPr>
                      <w:p w:rsidR="004648A0" w:rsidRDefault="004648A0" w:rsidP="007316BF">
                        <w:pPr>
                          <w:jc w:val="right"/>
                          <w:rPr>
                            <w:szCs w:val="21"/>
                          </w:rPr>
                        </w:pPr>
                        <w:r>
                          <w:rPr>
                            <w:szCs w:val="21"/>
                          </w:rPr>
                          <w:t>1,661,700</w:t>
                        </w:r>
                      </w:p>
                    </w:tc>
                  </w:sdtContent>
                </w:sdt>
                <w:sdt>
                  <w:sdtPr>
                    <w:rPr>
                      <w:bCs/>
                      <w:szCs w:val="21"/>
                    </w:rPr>
                    <w:alias w:val="前十名无限售条件股东期末持有流通股的种类"/>
                    <w:tag w:val="_GBC_0210c95a1a80416eb0fe421c6af26851"/>
                    <w:id w:val="806943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4648A0" w:rsidRDefault="004648A0" w:rsidP="007316BF">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8069435"/>
                    <w:lock w:val="sdtLocked"/>
                  </w:sdtPr>
                  <w:sdtContent>
                    <w:tc>
                      <w:tcPr>
                        <w:tcW w:w="1589" w:type="dxa"/>
                        <w:gridSpan w:val="2"/>
                        <w:shd w:val="clear" w:color="auto" w:fill="auto"/>
                      </w:tcPr>
                      <w:p w:rsidR="004648A0" w:rsidRDefault="004648A0" w:rsidP="007316BF">
                        <w:pPr>
                          <w:jc w:val="right"/>
                          <w:rPr>
                            <w:szCs w:val="21"/>
                          </w:rPr>
                        </w:pPr>
                        <w:r>
                          <w:rPr>
                            <w:color w:val="auto"/>
                            <w:szCs w:val="21"/>
                          </w:rPr>
                          <w:t>1,661,700</w:t>
                        </w:r>
                      </w:p>
                    </w:tc>
                  </w:sdtContent>
                </w:sdt>
              </w:tr>
            </w:sdtContent>
          </w:sdt>
          <w:sdt>
            <w:sdtPr>
              <w:rPr>
                <w:szCs w:val="21"/>
              </w:rPr>
              <w:alias w:val="前十名无限售条件股东持股情况"/>
              <w:tag w:val="_GBC_798242974a9b4be4a6dde0d05919e839"/>
              <w:id w:val="8069441"/>
              <w:lock w:val="sdtLocked"/>
            </w:sdtPr>
            <w:sdtContent>
              <w:tr w:rsidR="004648A0" w:rsidTr="007316BF">
                <w:trPr>
                  <w:cantSplit/>
                </w:trPr>
                <w:sdt>
                  <w:sdtPr>
                    <w:rPr>
                      <w:szCs w:val="21"/>
                    </w:rPr>
                    <w:alias w:val="前十名无限售条件股东的名称"/>
                    <w:tag w:val="_GBC_3a0dd5b2c4304871bfe28b82758fc1b5"/>
                    <w:id w:val="8069437"/>
                    <w:lock w:val="sdtLocked"/>
                  </w:sdtPr>
                  <w:sdtContent>
                    <w:tc>
                      <w:tcPr>
                        <w:tcW w:w="3507" w:type="dxa"/>
                        <w:gridSpan w:val="2"/>
                        <w:shd w:val="clear" w:color="auto" w:fill="auto"/>
                      </w:tcPr>
                      <w:p w:rsidR="004648A0" w:rsidRDefault="004648A0" w:rsidP="007316BF">
                        <w:pPr>
                          <w:rPr>
                            <w:szCs w:val="21"/>
                          </w:rPr>
                        </w:pPr>
                        <w:r>
                          <w:rPr>
                            <w:szCs w:val="21"/>
                          </w:rPr>
                          <w:t>中国农业银行股份有限公司－申万菱信中证军工指数分级证券投资基金</w:t>
                        </w:r>
                      </w:p>
                    </w:tc>
                  </w:sdtContent>
                </w:sdt>
                <w:sdt>
                  <w:sdtPr>
                    <w:rPr>
                      <w:szCs w:val="21"/>
                    </w:rPr>
                    <w:alias w:val="前十名无限售条件股东期末持有流通股的数量"/>
                    <w:tag w:val="_GBC_c967150197dd44d4aafacb1e9d2a79d2"/>
                    <w:id w:val="8069438"/>
                    <w:lock w:val="sdtLocked"/>
                  </w:sdtPr>
                  <w:sdtContent>
                    <w:tc>
                      <w:tcPr>
                        <w:tcW w:w="2551" w:type="dxa"/>
                        <w:gridSpan w:val="4"/>
                        <w:shd w:val="clear" w:color="auto" w:fill="auto"/>
                      </w:tcPr>
                      <w:p w:rsidR="004648A0" w:rsidRDefault="004648A0" w:rsidP="007316BF">
                        <w:pPr>
                          <w:jc w:val="right"/>
                          <w:rPr>
                            <w:szCs w:val="21"/>
                          </w:rPr>
                        </w:pPr>
                        <w:r>
                          <w:rPr>
                            <w:szCs w:val="21"/>
                          </w:rPr>
                          <w:t>1,535,165</w:t>
                        </w:r>
                      </w:p>
                    </w:tc>
                  </w:sdtContent>
                </w:sdt>
                <w:sdt>
                  <w:sdtPr>
                    <w:rPr>
                      <w:bCs/>
                      <w:szCs w:val="21"/>
                    </w:rPr>
                    <w:alias w:val="前十名无限售条件股东期末持有流通股的种类"/>
                    <w:tag w:val="_GBC_0210c95a1a80416eb0fe421c6af26851"/>
                    <w:id w:val="806943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4648A0" w:rsidRDefault="004648A0" w:rsidP="007316BF">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8069440"/>
                    <w:lock w:val="sdtLocked"/>
                  </w:sdtPr>
                  <w:sdtContent>
                    <w:tc>
                      <w:tcPr>
                        <w:tcW w:w="1589" w:type="dxa"/>
                        <w:gridSpan w:val="2"/>
                        <w:shd w:val="clear" w:color="auto" w:fill="auto"/>
                      </w:tcPr>
                      <w:p w:rsidR="004648A0" w:rsidRDefault="004648A0" w:rsidP="007316BF">
                        <w:pPr>
                          <w:jc w:val="right"/>
                          <w:rPr>
                            <w:szCs w:val="21"/>
                          </w:rPr>
                        </w:pPr>
                        <w:r>
                          <w:rPr>
                            <w:color w:val="auto"/>
                            <w:szCs w:val="21"/>
                          </w:rPr>
                          <w:t>1,535,165</w:t>
                        </w:r>
                      </w:p>
                    </w:tc>
                  </w:sdtContent>
                </w:sdt>
              </w:tr>
            </w:sdtContent>
          </w:sdt>
          <w:tr w:rsidR="004648A0" w:rsidTr="007316BF">
            <w:trPr>
              <w:cantSplit/>
            </w:trPr>
            <w:tc>
              <w:tcPr>
                <w:tcW w:w="3507" w:type="dxa"/>
                <w:gridSpan w:val="2"/>
                <w:shd w:val="clear" w:color="auto" w:fill="auto"/>
              </w:tcPr>
              <w:p w:rsidR="004648A0" w:rsidRDefault="004648A0" w:rsidP="007316BF">
                <w:pPr>
                  <w:rPr>
                    <w:szCs w:val="21"/>
                  </w:rPr>
                </w:pPr>
                <w:r>
                  <w:rPr>
                    <w:szCs w:val="21"/>
                  </w:rPr>
                  <w:t>上述股东关联关系或一致行动的说明</w:t>
                </w:r>
              </w:p>
            </w:tc>
            <w:tc>
              <w:tcPr>
                <w:tcW w:w="5778" w:type="dxa"/>
                <w:gridSpan w:val="8"/>
                <w:shd w:val="clear" w:color="auto" w:fill="auto"/>
              </w:tcPr>
              <w:p w:rsidR="004648A0" w:rsidRDefault="00180AAB" w:rsidP="007316BF">
                <w:pPr>
                  <w:rPr>
                    <w:color w:val="FFC000"/>
                    <w:szCs w:val="21"/>
                  </w:rPr>
                </w:pPr>
                <w:sdt>
                  <w:sdtPr>
                    <w:rPr>
                      <w:rFonts w:hint="eastAsia"/>
                      <w:szCs w:val="21"/>
                    </w:rPr>
                    <w:alias w:val="股东关联关系或一致行动的说明"/>
                    <w:tag w:val="_GBC_a3cd6f60cb48433eb1ee6b0899a2a0dd"/>
                    <w:id w:val="8069442"/>
                    <w:lock w:val="sdtLocked"/>
                  </w:sdtPr>
                  <w:sdtContent>
                    <w:r w:rsidR="00E61193">
                      <w:rPr>
                        <w:rFonts w:hint="eastAsia"/>
                        <w:szCs w:val="21"/>
                      </w:rPr>
                      <w:t>邹永杭与张奕为夫妻关系</w:t>
                    </w:r>
                  </w:sdtContent>
                </w:sdt>
              </w:p>
            </w:tc>
          </w:tr>
          <w:tr w:rsidR="004648A0" w:rsidTr="007316BF">
            <w:trPr>
              <w:cantSplit/>
            </w:trPr>
            <w:tc>
              <w:tcPr>
                <w:tcW w:w="3507" w:type="dxa"/>
                <w:gridSpan w:val="2"/>
                <w:shd w:val="clear" w:color="auto" w:fill="auto"/>
              </w:tcPr>
              <w:p w:rsidR="004648A0" w:rsidRDefault="004648A0" w:rsidP="007316BF">
                <w:pPr>
                  <w:rPr>
                    <w:szCs w:val="21"/>
                  </w:rPr>
                </w:pPr>
                <w:r>
                  <w:rPr>
                    <w:rFonts w:hint="eastAsia"/>
                    <w:szCs w:val="21"/>
                  </w:rPr>
                  <w:t>表决权恢复的优先股股东及持股数量的说明</w:t>
                </w:r>
              </w:p>
            </w:tc>
            <w:sdt>
              <w:sdtPr>
                <w:rPr>
                  <w:szCs w:val="21"/>
                </w:rPr>
                <w:alias w:val="表决权恢复的优先股股东及持股数量的说明"/>
                <w:tag w:val="_GBC_796f7e1bd89f458db632eb76b49e7ea2"/>
                <w:id w:val="8069443"/>
                <w:lock w:val="sdtLocked"/>
                <w:showingPlcHdr/>
              </w:sdtPr>
              <w:sdtContent>
                <w:tc>
                  <w:tcPr>
                    <w:tcW w:w="5778" w:type="dxa"/>
                    <w:gridSpan w:val="8"/>
                    <w:shd w:val="clear" w:color="auto" w:fill="auto"/>
                  </w:tcPr>
                  <w:p w:rsidR="004648A0" w:rsidRDefault="00E61193" w:rsidP="00E61193">
                    <w:pPr>
                      <w:rPr>
                        <w:szCs w:val="21"/>
                      </w:rPr>
                    </w:pPr>
                    <w:r>
                      <w:rPr>
                        <w:szCs w:val="21"/>
                      </w:rPr>
                      <w:t xml:space="preserve">     </w:t>
                    </w:r>
                  </w:p>
                </w:tc>
              </w:sdtContent>
            </w:sdt>
          </w:tr>
        </w:tbl>
        <w:p w:rsidR="009C406F" w:rsidRDefault="00180AAB">
          <w:pPr>
            <w:ind w:rightChars="-662" w:right="-1390"/>
            <w:rPr>
              <w:bCs/>
              <w:color w:val="auto"/>
              <w:szCs w:val="21"/>
            </w:rPr>
          </w:pPr>
        </w:p>
      </w:sdtContent>
    </w:sdt>
    <w:bookmarkStart w:id="5"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Content>
        <w:p w:rsidR="009C406F" w:rsidRDefault="007D0AAB">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双击切换]"/>
            <w:tag w:val="_GBC_ff840b3342284e928db9038ad16a8079"/>
            <w:id w:val="-654841736"/>
            <w:lock w:val="sdtContentLocked"/>
            <w:placeholder>
              <w:docPart w:val="GBC22222222222222222222222222222"/>
            </w:placeholder>
          </w:sdtPr>
          <w:sdtContent>
            <w:p w:rsidR="009C406F" w:rsidRDefault="00180AAB" w:rsidP="004648A0">
              <w:r>
                <w:fldChar w:fldCharType="begin"/>
              </w:r>
              <w:r w:rsidR="004648A0">
                <w:instrText xml:space="preserve"> MACROBUTTON  SnrToggleCheckbox □适用 </w:instrText>
              </w:r>
              <w:r>
                <w:fldChar w:fldCharType="end"/>
              </w:r>
              <w:r>
                <w:fldChar w:fldCharType="begin"/>
              </w:r>
              <w:r w:rsidR="004648A0">
                <w:instrText xml:space="preserve"> MACROBUTTON  SnrToggleCheckbox √不适用 </w:instrText>
              </w:r>
              <w:r>
                <w:fldChar w:fldCharType="end"/>
              </w:r>
            </w:p>
          </w:sdtContent>
        </w:sdt>
      </w:sdtContent>
    </w:sdt>
    <w:p w:rsidR="009C406F" w:rsidRDefault="007D0AAB">
      <w:pPr>
        <w:pStyle w:val="10"/>
        <w:numPr>
          <w:ilvl w:val="0"/>
          <w:numId w:val="2"/>
        </w:numPr>
        <w:tabs>
          <w:tab w:val="left" w:pos="434"/>
          <w:tab w:val="left" w:pos="882"/>
        </w:tabs>
        <w:spacing w:before="120" w:after="120" w:line="240" w:lineRule="auto"/>
        <w:rPr>
          <w:sz w:val="21"/>
          <w:szCs w:val="21"/>
        </w:rPr>
      </w:pPr>
      <w:bookmarkStart w:id="6" w:name="_Toc413833245"/>
      <w:bookmarkStart w:id="7" w:name="_Toc477954535"/>
      <w:r>
        <w:rPr>
          <w:sz w:val="21"/>
          <w:szCs w:val="21"/>
        </w:rPr>
        <w:t>重要事项</w:t>
      </w:r>
      <w:bookmarkEnd w:id="5"/>
      <w:bookmarkEnd w:id="6"/>
      <w:bookmarkEnd w:id="7"/>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9C406F" w:rsidRDefault="007D0AAB">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Content>
            <w:p w:rsidR="009C406F" w:rsidRDefault="00180AAB">
              <w:pPr>
                <w:widowControl w:val="0"/>
                <w:jc w:val="both"/>
                <w:rPr>
                  <w:color w:val="auto"/>
                  <w:szCs w:val="21"/>
                </w:rPr>
              </w:pPr>
              <w:r>
                <w:rPr>
                  <w:color w:val="auto"/>
                  <w:szCs w:val="21"/>
                </w:rPr>
                <w:fldChar w:fldCharType="begin"/>
              </w:r>
              <w:r w:rsidR="004648A0">
                <w:rPr>
                  <w:color w:val="auto"/>
                  <w:szCs w:val="21"/>
                </w:rPr>
                <w:instrText xml:space="preserve"> MACROBUTTON  SnrToggleCheckbox √适用 </w:instrText>
              </w:r>
              <w:r>
                <w:rPr>
                  <w:color w:val="auto"/>
                  <w:szCs w:val="21"/>
                </w:rPr>
                <w:fldChar w:fldCharType="end"/>
              </w:r>
              <w:r>
                <w:rPr>
                  <w:color w:val="auto"/>
                  <w:szCs w:val="21"/>
                </w:rPr>
                <w:fldChar w:fldCharType="begin"/>
              </w:r>
              <w:r w:rsidR="004648A0">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Content>
            <w:p w:rsidR="004648A0" w:rsidRPr="000C2550" w:rsidRDefault="004648A0" w:rsidP="004648A0">
              <w:pPr>
                <w:spacing w:line="360" w:lineRule="auto"/>
              </w:pPr>
              <w:r w:rsidRPr="000C2550">
                <w:rPr>
                  <w:rFonts w:hint="eastAsia"/>
                </w:rPr>
                <w:t>3.1.1资产负债表项目变动情况及原因</w:t>
              </w:r>
            </w:p>
            <w:tbl>
              <w:tblPr>
                <w:tblW w:w="93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7"/>
                <w:gridCol w:w="1769"/>
                <w:gridCol w:w="1686"/>
                <w:gridCol w:w="1037"/>
                <w:gridCol w:w="2926"/>
              </w:tblGrid>
              <w:tr w:rsidR="004648A0" w:rsidRPr="000C2550" w:rsidTr="007316BF">
                <w:trPr>
                  <w:trHeight w:val="300"/>
                </w:trPr>
                <w:tc>
                  <w:tcPr>
                    <w:tcW w:w="1897" w:type="dxa"/>
                    <w:vMerge w:val="restart"/>
                    <w:shd w:val="clear" w:color="auto" w:fill="auto"/>
                    <w:vAlign w:val="bottom"/>
                  </w:tcPr>
                  <w:p w:rsidR="004648A0" w:rsidRPr="000C2550" w:rsidRDefault="004648A0" w:rsidP="007316BF">
                    <w:pPr>
                      <w:jc w:val="center"/>
                      <w:rPr>
                        <w:rFonts w:cs="宋体"/>
                        <w:sz w:val="18"/>
                        <w:szCs w:val="18"/>
                      </w:rPr>
                    </w:pPr>
                    <w:r w:rsidRPr="000C2550">
                      <w:rPr>
                        <w:rFonts w:cs="宋体" w:hint="eastAsia"/>
                        <w:sz w:val="18"/>
                        <w:szCs w:val="18"/>
                      </w:rPr>
                      <w:t>报表项目/财务指标</w:t>
                    </w:r>
                  </w:p>
                </w:tc>
                <w:tc>
                  <w:tcPr>
                    <w:tcW w:w="1769" w:type="dxa"/>
                    <w:shd w:val="clear" w:color="auto" w:fill="auto"/>
                    <w:vAlign w:val="bottom"/>
                  </w:tcPr>
                  <w:p w:rsidR="004648A0" w:rsidRPr="000C2550" w:rsidRDefault="004648A0" w:rsidP="007316BF">
                    <w:pPr>
                      <w:jc w:val="center"/>
                      <w:rPr>
                        <w:rFonts w:cs="宋体"/>
                        <w:sz w:val="18"/>
                        <w:szCs w:val="18"/>
                      </w:rPr>
                    </w:pPr>
                    <w:r w:rsidRPr="000C2550">
                      <w:rPr>
                        <w:rFonts w:cs="宋体" w:hint="eastAsia"/>
                        <w:sz w:val="18"/>
                        <w:szCs w:val="18"/>
                      </w:rPr>
                      <w:t>期末余额</w:t>
                    </w:r>
                  </w:p>
                </w:tc>
                <w:tc>
                  <w:tcPr>
                    <w:tcW w:w="1686" w:type="dxa"/>
                    <w:shd w:val="clear" w:color="auto" w:fill="auto"/>
                    <w:vAlign w:val="bottom"/>
                  </w:tcPr>
                  <w:p w:rsidR="004648A0" w:rsidRPr="000C2550" w:rsidRDefault="004648A0" w:rsidP="007316BF">
                    <w:pPr>
                      <w:jc w:val="center"/>
                      <w:rPr>
                        <w:rFonts w:cs="宋体"/>
                        <w:sz w:val="18"/>
                        <w:szCs w:val="18"/>
                      </w:rPr>
                    </w:pPr>
                    <w:r w:rsidRPr="000C2550">
                      <w:rPr>
                        <w:rFonts w:cs="宋体" w:hint="eastAsia"/>
                        <w:sz w:val="18"/>
                        <w:szCs w:val="18"/>
                      </w:rPr>
                      <w:t>年初余额</w:t>
                    </w:r>
                  </w:p>
                </w:tc>
                <w:tc>
                  <w:tcPr>
                    <w:tcW w:w="1037" w:type="dxa"/>
                    <w:vMerge w:val="restart"/>
                    <w:shd w:val="clear" w:color="auto" w:fill="auto"/>
                    <w:vAlign w:val="bottom"/>
                  </w:tcPr>
                  <w:p w:rsidR="004648A0" w:rsidRPr="000C2550" w:rsidRDefault="004648A0" w:rsidP="007316BF">
                    <w:pPr>
                      <w:jc w:val="center"/>
                      <w:rPr>
                        <w:rFonts w:cs="宋体"/>
                        <w:sz w:val="18"/>
                        <w:szCs w:val="18"/>
                      </w:rPr>
                    </w:pPr>
                    <w:r w:rsidRPr="000C2550">
                      <w:rPr>
                        <w:rFonts w:cs="宋体" w:hint="eastAsia"/>
                        <w:sz w:val="18"/>
                        <w:szCs w:val="18"/>
                      </w:rPr>
                      <w:t>变动比率</w:t>
                    </w:r>
                  </w:p>
                </w:tc>
                <w:tc>
                  <w:tcPr>
                    <w:tcW w:w="2926" w:type="dxa"/>
                    <w:vMerge w:val="restart"/>
                    <w:shd w:val="clear" w:color="auto" w:fill="auto"/>
                    <w:vAlign w:val="bottom"/>
                  </w:tcPr>
                  <w:p w:rsidR="004648A0" w:rsidRPr="000C2550" w:rsidRDefault="004648A0" w:rsidP="007316BF">
                    <w:pPr>
                      <w:rPr>
                        <w:rFonts w:cs="宋体"/>
                        <w:sz w:val="18"/>
                        <w:szCs w:val="18"/>
                      </w:rPr>
                    </w:pPr>
                    <w:r w:rsidRPr="000C2550">
                      <w:rPr>
                        <w:rFonts w:cs="宋体" w:hint="eastAsia"/>
                        <w:sz w:val="18"/>
                        <w:szCs w:val="18"/>
                      </w:rPr>
                      <w:t>变动原因</w:t>
                    </w:r>
                  </w:p>
                </w:tc>
              </w:tr>
              <w:tr w:rsidR="004648A0" w:rsidRPr="000C2550" w:rsidTr="007316BF">
                <w:trPr>
                  <w:trHeight w:val="300"/>
                </w:trPr>
                <w:tc>
                  <w:tcPr>
                    <w:tcW w:w="1897" w:type="dxa"/>
                    <w:vMerge/>
                    <w:vAlign w:val="center"/>
                  </w:tcPr>
                  <w:p w:rsidR="004648A0" w:rsidRPr="000C2550" w:rsidRDefault="004648A0" w:rsidP="007316BF">
                    <w:pPr>
                      <w:rPr>
                        <w:rFonts w:cs="宋体"/>
                        <w:sz w:val="18"/>
                        <w:szCs w:val="18"/>
                      </w:rPr>
                    </w:pPr>
                  </w:p>
                </w:tc>
                <w:tc>
                  <w:tcPr>
                    <w:tcW w:w="1769" w:type="dxa"/>
                    <w:shd w:val="clear" w:color="auto" w:fill="auto"/>
                    <w:vAlign w:val="bottom"/>
                  </w:tcPr>
                  <w:p w:rsidR="004648A0" w:rsidRPr="000C2550" w:rsidRDefault="004648A0" w:rsidP="007316BF">
                    <w:pPr>
                      <w:jc w:val="center"/>
                      <w:rPr>
                        <w:sz w:val="18"/>
                        <w:szCs w:val="18"/>
                      </w:rPr>
                    </w:pPr>
                    <w:r w:rsidRPr="000C2550">
                      <w:rPr>
                        <w:sz w:val="18"/>
                        <w:szCs w:val="18"/>
                      </w:rPr>
                      <w:t xml:space="preserve"> </w:t>
                    </w:r>
                    <w:r w:rsidRPr="000C2550">
                      <w:rPr>
                        <w:rFonts w:hint="eastAsia"/>
                        <w:sz w:val="18"/>
                        <w:szCs w:val="18"/>
                      </w:rPr>
                      <w:t>（或本期金额）</w:t>
                    </w:r>
                    <w:r w:rsidRPr="000C2550">
                      <w:rPr>
                        <w:sz w:val="18"/>
                        <w:szCs w:val="18"/>
                      </w:rPr>
                      <w:t xml:space="preserve"> </w:t>
                    </w:r>
                  </w:p>
                </w:tc>
                <w:tc>
                  <w:tcPr>
                    <w:tcW w:w="1686" w:type="dxa"/>
                    <w:shd w:val="clear" w:color="auto" w:fill="auto"/>
                    <w:vAlign w:val="bottom"/>
                  </w:tcPr>
                  <w:p w:rsidR="004648A0" w:rsidRPr="000C2550" w:rsidRDefault="004648A0" w:rsidP="007316BF">
                    <w:pPr>
                      <w:jc w:val="center"/>
                      <w:rPr>
                        <w:sz w:val="18"/>
                        <w:szCs w:val="18"/>
                      </w:rPr>
                    </w:pPr>
                    <w:r w:rsidRPr="000C2550">
                      <w:rPr>
                        <w:sz w:val="18"/>
                        <w:szCs w:val="18"/>
                      </w:rPr>
                      <w:t xml:space="preserve"> </w:t>
                    </w:r>
                    <w:r w:rsidRPr="000C2550">
                      <w:rPr>
                        <w:rFonts w:hint="eastAsia"/>
                        <w:sz w:val="18"/>
                        <w:szCs w:val="18"/>
                      </w:rPr>
                      <w:t>（或上期金额）</w:t>
                    </w:r>
                    <w:r w:rsidRPr="000C2550">
                      <w:rPr>
                        <w:sz w:val="18"/>
                        <w:szCs w:val="18"/>
                      </w:rPr>
                      <w:t xml:space="preserve"> </w:t>
                    </w:r>
                  </w:p>
                </w:tc>
                <w:tc>
                  <w:tcPr>
                    <w:tcW w:w="1037" w:type="dxa"/>
                    <w:vMerge/>
                    <w:vAlign w:val="center"/>
                  </w:tcPr>
                  <w:p w:rsidR="004648A0" w:rsidRPr="000C2550" w:rsidRDefault="004648A0" w:rsidP="007316BF">
                    <w:pPr>
                      <w:rPr>
                        <w:rFonts w:cs="宋体"/>
                        <w:sz w:val="18"/>
                        <w:szCs w:val="18"/>
                      </w:rPr>
                    </w:pPr>
                  </w:p>
                </w:tc>
                <w:tc>
                  <w:tcPr>
                    <w:tcW w:w="2926" w:type="dxa"/>
                    <w:vMerge/>
                    <w:vAlign w:val="center"/>
                  </w:tcPr>
                  <w:p w:rsidR="004648A0" w:rsidRPr="000C2550" w:rsidRDefault="004648A0" w:rsidP="007316BF">
                    <w:pPr>
                      <w:rPr>
                        <w:rFonts w:cs="宋体"/>
                        <w:sz w:val="18"/>
                        <w:szCs w:val="18"/>
                      </w:rPr>
                    </w:pPr>
                  </w:p>
                </w:tc>
              </w:tr>
              <w:tr w:rsidR="004648A0" w:rsidRPr="000C2550" w:rsidTr="007316BF">
                <w:trPr>
                  <w:trHeight w:val="300"/>
                </w:trPr>
                <w:tc>
                  <w:tcPr>
                    <w:tcW w:w="1897" w:type="dxa"/>
                    <w:vAlign w:val="center"/>
                  </w:tcPr>
                  <w:p w:rsidR="004648A0" w:rsidRPr="000C2550" w:rsidRDefault="004648A0" w:rsidP="007316BF">
                    <w:pPr>
                      <w:rPr>
                        <w:rFonts w:cs="宋体"/>
                        <w:sz w:val="18"/>
                        <w:szCs w:val="18"/>
                      </w:rPr>
                    </w:pPr>
                    <w:r w:rsidRPr="000C2550">
                      <w:rPr>
                        <w:rFonts w:cs="宋体" w:hint="eastAsia"/>
                        <w:sz w:val="18"/>
                        <w:szCs w:val="18"/>
                      </w:rPr>
                      <w:lastRenderedPageBreak/>
                      <w:t>应收账款</w:t>
                    </w:r>
                  </w:p>
                </w:tc>
                <w:tc>
                  <w:tcPr>
                    <w:tcW w:w="1769" w:type="dxa"/>
                    <w:shd w:val="clear" w:color="auto" w:fill="auto"/>
                    <w:vAlign w:val="center"/>
                  </w:tcPr>
                  <w:p w:rsidR="004648A0" w:rsidRPr="000C2550" w:rsidRDefault="004648A0" w:rsidP="007316BF">
                    <w:pPr>
                      <w:jc w:val="right"/>
                      <w:rPr>
                        <w:sz w:val="18"/>
                        <w:szCs w:val="18"/>
                      </w:rPr>
                    </w:pPr>
                    <w:r w:rsidRPr="000C2550">
                      <w:rPr>
                        <w:sz w:val="18"/>
                        <w:szCs w:val="18"/>
                      </w:rPr>
                      <w:t>4</w:t>
                    </w:r>
                    <w:r w:rsidRPr="000C2550">
                      <w:rPr>
                        <w:rFonts w:hint="eastAsia"/>
                        <w:sz w:val="18"/>
                        <w:szCs w:val="18"/>
                      </w:rPr>
                      <w:t>,</w:t>
                    </w:r>
                    <w:r w:rsidRPr="000C2550">
                      <w:rPr>
                        <w:sz w:val="18"/>
                        <w:szCs w:val="18"/>
                      </w:rPr>
                      <w:t>345</w:t>
                    </w:r>
                    <w:r w:rsidRPr="000C2550">
                      <w:rPr>
                        <w:rFonts w:hint="eastAsia"/>
                        <w:sz w:val="18"/>
                        <w:szCs w:val="18"/>
                      </w:rPr>
                      <w:t>,</w:t>
                    </w:r>
                    <w:r w:rsidRPr="000C2550">
                      <w:rPr>
                        <w:sz w:val="18"/>
                        <w:szCs w:val="18"/>
                      </w:rPr>
                      <w:t>513</w:t>
                    </w:r>
                    <w:r w:rsidRPr="000C2550">
                      <w:rPr>
                        <w:rFonts w:hint="eastAsia"/>
                        <w:sz w:val="18"/>
                        <w:szCs w:val="18"/>
                      </w:rPr>
                      <w:t>,</w:t>
                    </w:r>
                    <w:r w:rsidRPr="000C2550">
                      <w:rPr>
                        <w:sz w:val="18"/>
                        <w:szCs w:val="18"/>
                      </w:rPr>
                      <w:t>661.68</w:t>
                    </w:r>
                  </w:p>
                </w:tc>
                <w:tc>
                  <w:tcPr>
                    <w:tcW w:w="1686" w:type="dxa"/>
                    <w:shd w:val="clear" w:color="auto" w:fill="auto"/>
                    <w:vAlign w:val="center"/>
                  </w:tcPr>
                  <w:p w:rsidR="004648A0" w:rsidRPr="000C2550" w:rsidRDefault="004648A0" w:rsidP="007316BF">
                    <w:pPr>
                      <w:jc w:val="right"/>
                      <w:rPr>
                        <w:sz w:val="18"/>
                        <w:szCs w:val="18"/>
                      </w:rPr>
                    </w:pPr>
                    <w:r w:rsidRPr="000C2550">
                      <w:rPr>
                        <w:sz w:val="18"/>
                        <w:szCs w:val="18"/>
                      </w:rPr>
                      <w:t>2</w:t>
                    </w:r>
                    <w:r w:rsidRPr="000C2550">
                      <w:rPr>
                        <w:rFonts w:hint="eastAsia"/>
                        <w:sz w:val="18"/>
                        <w:szCs w:val="18"/>
                      </w:rPr>
                      <w:t>,</w:t>
                    </w:r>
                    <w:r w:rsidRPr="000C2550">
                      <w:rPr>
                        <w:sz w:val="18"/>
                        <w:szCs w:val="18"/>
                      </w:rPr>
                      <w:t>265</w:t>
                    </w:r>
                    <w:r w:rsidRPr="000C2550">
                      <w:rPr>
                        <w:rFonts w:hint="eastAsia"/>
                        <w:sz w:val="18"/>
                        <w:szCs w:val="18"/>
                      </w:rPr>
                      <w:t>,</w:t>
                    </w:r>
                    <w:r w:rsidRPr="000C2550">
                      <w:rPr>
                        <w:sz w:val="18"/>
                        <w:szCs w:val="18"/>
                      </w:rPr>
                      <w:t>336</w:t>
                    </w:r>
                    <w:r w:rsidRPr="000C2550">
                      <w:rPr>
                        <w:rFonts w:hint="eastAsia"/>
                        <w:sz w:val="18"/>
                        <w:szCs w:val="18"/>
                      </w:rPr>
                      <w:t>,</w:t>
                    </w:r>
                    <w:r w:rsidRPr="000C2550">
                      <w:rPr>
                        <w:sz w:val="18"/>
                        <w:szCs w:val="18"/>
                      </w:rPr>
                      <w:t>998.25</w:t>
                    </w:r>
                  </w:p>
                </w:tc>
                <w:tc>
                  <w:tcPr>
                    <w:tcW w:w="1037" w:type="dxa"/>
                    <w:vAlign w:val="center"/>
                  </w:tcPr>
                  <w:p w:rsidR="004648A0" w:rsidRPr="000C2550" w:rsidRDefault="004648A0" w:rsidP="007316BF">
                    <w:pPr>
                      <w:jc w:val="right"/>
                      <w:rPr>
                        <w:rFonts w:cs="宋体"/>
                        <w:sz w:val="18"/>
                        <w:szCs w:val="18"/>
                      </w:rPr>
                    </w:pPr>
                    <w:r w:rsidRPr="000C2550">
                      <w:rPr>
                        <w:rFonts w:cs="宋体" w:hint="eastAsia"/>
                        <w:sz w:val="18"/>
                        <w:szCs w:val="18"/>
                      </w:rPr>
                      <w:t>91.83%</w:t>
                    </w:r>
                  </w:p>
                </w:tc>
                <w:tc>
                  <w:tcPr>
                    <w:tcW w:w="2926" w:type="dxa"/>
                    <w:vAlign w:val="center"/>
                  </w:tcPr>
                  <w:p w:rsidR="004648A0" w:rsidRPr="000C2550" w:rsidRDefault="004648A0" w:rsidP="007316BF">
                    <w:pPr>
                      <w:rPr>
                        <w:rFonts w:cs="宋体"/>
                        <w:sz w:val="18"/>
                        <w:szCs w:val="18"/>
                      </w:rPr>
                    </w:pPr>
                    <w:r w:rsidRPr="000C2550">
                      <w:rPr>
                        <w:rFonts w:cs="宋体" w:hint="eastAsia"/>
                        <w:sz w:val="18"/>
                        <w:szCs w:val="18"/>
                      </w:rPr>
                      <w:t>本年销售收入增长，同时信用政策变化</w:t>
                    </w:r>
                  </w:p>
                </w:tc>
              </w:tr>
              <w:tr w:rsidR="004648A0" w:rsidRPr="000C2550" w:rsidTr="007316BF">
                <w:trPr>
                  <w:trHeight w:val="300"/>
                </w:trPr>
                <w:tc>
                  <w:tcPr>
                    <w:tcW w:w="1897" w:type="dxa"/>
                    <w:vAlign w:val="center"/>
                  </w:tcPr>
                  <w:p w:rsidR="004648A0" w:rsidRPr="000C2550" w:rsidRDefault="004648A0" w:rsidP="007316BF">
                    <w:pPr>
                      <w:rPr>
                        <w:rFonts w:cs="宋体"/>
                        <w:sz w:val="18"/>
                        <w:szCs w:val="18"/>
                      </w:rPr>
                    </w:pPr>
                    <w:r w:rsidRPr="000C2550">
                      <w:rPr>
                        <w:rFonts w:cs="宋体" w:hint="eastAsia"/>
                        <w:sz w:val="18"/>
                        <w:szCs w:val="18"/>
                      </w:rPr>
                      <w:t>其他流动资产</w:t>
                    </w:r>
                  </w:p>
                </w:tc>
                <w:tc>
                  <w:tcPr>
                    <w:tcW w:w="1769" w:type="dxa"/>
                    <w:shd w:val="clear" w:color="auto" w:fill="auto"/>
                    <w:vAlign w:val="center"/>
                  </w:tcPr>
                  <w:p w:rsidR="004648A0" w:rsidRPr="000C2550" w:rsidRDefault="004648A0" w:rsidP="007316BF">
                    <w:pPr>
                      <w:jc w:val="right"/>
                      <w:rPr>
                        <w:sz w:val="18"/>
                        <w:szCs w:val="18"/>
                      </w:rPr>
                    </w:pPr>
                    <w:r w:rsidRPr="000C2550">
                      <w:rPr>
                        <w:sz w:val="18"/>
                        <w:szCs w:val="18"/>
                      </w:rPr>
                      <w:t>31</w:t>
                    </w:r>
                    <w:r w:rsidRPr="000C2550">
                      <w:rPr>
                        <w:rFonts w:hint="eastAsia"/>
                        <w:sz w:val="18"/>
                        <w:szCs w:val="18"/>
                      </w:rPr>
                      <w:t>,</w:t>
                    </w:r>
                    <w:r w:rsidRPr="000C2550">
                      <w:rPr>
                        <w:sz w:val="18"/>
                        <w:szCs w:val="18"/>
                      </w:rPr>
                      <w:t>083</w:t>
                    </w:r>
                    <w:r w:rsidRPr="000C2550">
                      <w:rPr>
                        <w:rFonts w:hint="eastAsia"/>
                        <w:sz w:val="18"/>
                        <w:szCs w:val="18"/>
                      </w:rPr>
                      <w:t>,</w:t>
                    </w:r>
                    <w:r w:rsidRPr="000C2550">
                      <w:rPr>
                        <w:sz w:val="18"/>
                        <w:szCs w:val="18"/>
                      </w:rPr>
                      <w:t>464.39</w:t>
                    </w:r>
                  </w:p>
                </w:tc>
                <w:tc>
                  <w:tcPr>
                    <w:tcW w:w="1686" w:type="dxa"/>
                    <w:shd w:val="clear" w:color="auto" w:fill="auto"/>
                    <w:vAlign w:val="center"/>
                  </w:tcPr>
                  <w:p w:rsidR="004648A0" w:rsidRPr="000C2550" w:rsidRDefault="004648A0" w:rsidP="007316BF">
                    <w:pPr>
                      <w:jc w:val="right"/>
                      <w:rPr>
                        <w:sz w:val="18"/>
                        <w:szCs w:val="18"/>
                      </w:rPr>
                    </w:pPr>
                    <w:r w:rsidRPr="000C2550">
                      <w:rPr>
                        <w:sz w:val="18"/>
                        <w:szCs w:val="18"/>
                      </w:rPr>
                      <w:t>137</w:t>
                    </w:r>
                    <w:r w:rsidRPr="000C2550">
                      <w:rPr>
                        <w:rFonts w:hint="eastAsia"/>
                        <w:sz w:val="18"/>
                        <w:szCs w:val="18"/>
                      </w:rPr>
                      <w:t>,</w:t>
                    </w:r>
                    <w:r w:rsidRPr="000C2550">
                      <w:rPr>
                        <w:sz w:val="18"/>
                        <w:szCs w:val="18"/>
                      </w:rPr>
                      <w:t>162</w:t>
                    </w:r>
                    <w:r w:rsidRPr="000C2550">
                      <w:rPr>
                        <w:rFonts w:hint="eastAsia"/>
                        <w:sz w:val="18"/>
                        <w:szCs w:val="18"/>
                      </w:rPr>
                      <w:t>,</w:t>
                    </w:r>
                    <w:r w:rsidRPr="000C2550">
                      <w:rPr>
                        <w:sz w:val="18"/>
                        <w:szCs w:val="18"/>
                      </w:rPr>
                      <w:t>432.53</w:t>
                    </w:r>
                  </w:p>
                </w:tc>
                <w:tc>
                  <w:tcPr>
                    <w:tcW w:w="1037" w:type="dxa"/>
                    <w:vAlign w:val="center"/>
                  </w:tcPr>
                  <w:p w:rsidR="004648A0" w:rsidRPr="000C2550" w:rsidRDefault="004648A0" w:rsidP="007316BF">
                    <w:pPr>
                      <w:jc w:val="right"/>
                      <w:rPr>
                        <w:rFonts w:cs="宋体"/>
                        <w:sz w:val="18"/>
                        <w:szCs w:val="18"/>
                      </w:rPr>
                    </w:pPr>
                    <w:r w:rsidRPr="000C2550">
                      <w:rPr>
                        <w:rFonts w:cs="宋体" w:hint="eastAsia"/>
                        <w:sz w:val="18"/>
                        <w:szCs w:val="18"/>
                      </w:rPr>
                      <w:t>-77.34%</w:t>
                    </w:r>
                  </w:p>
                </w:tc>
                <w:tc>
                  <w:tcPr>
                    <w:tcW w:w="2926" w:type="dxa"/>
                    <w:vAlign w:val="center"/>
                  </w:tcPr>
                  <w:p w:rsidR="004648A0" w:rsidRPr="000C2550" w:rsidRDefault="004648A0" w:rsidP="007316BF">
                    <w:pPr>
                      <w:rPr>
                        <w:rFonts w:cs="宋体"/>
                        <w:sz w:val="18"/>
                        <w:szCs w:val="18"/>
                      </w:rPr>
                    </w:pPr>
                    <w:r w:rsidRPr="000C2550">
                      <w:rPr>
                        <w:rFonts w:cs="宋体" w:hint="eastAsia"/>
                        <w:sz w:val="18"/>
                        <w:szCs w:val="18"/>
                      </w:rPr>
                      <w:t>进项税额重分类结算</w:t>
                    </w:r>
                  </w:p>
                </w:tc>
              </w:tr>
              <w:tr w:rsidR="004648A0" w:rsidRPr="000C2550" w:rsidTr="007316BF">
                <w:trPr>
                  <w:trHeight w:val="300"/>
                </w:trPr>
                <w:tc>
                  <w:tcPr>
                    <w:tcW w:w="1897" w:type="dxa"/>
                    <w:vAlign w:val="center"/>
                  </w:tcPr>
                  <w:p w:rsidR="004648A0" w:rsidRPr="000C2550" w:rsidRDefault="004648A0" w:rsidP="007316BF">
                    <w:pPr>
                      <w:rPr>
                        <w:rFonts w:cs="宋体"/>
                        <w:sz w:val="18"/>
                        <w:szCs w:val="18"/>
                      </w:rPr>
                    </w:pPr>
                    <w:r w:rsidRPr="000C2550">
                      <w:rPr>
                        <w:rFonts w:cs="宋体" w:hint="eastAsia"/>
                        <w:sz w:val="18"/>
                        <w:szCs w:val="18"/>
                      </w:rPr>
                      <w:t>应付票据</w:t>
                    </w:r>
                  </w:p>
                </w:tc>
                <w:tc>
                  <w:tcPr>
                    <w:tcW w:w="1769" w:type="dxa"/>
                    <w:shd w:val="clear" w:color="auto" w:fill="auto"/>
                    <w:vAlign w:val="center"/>
                  </w:tcPr>
                  <w:p w:rsidR="004648A0" w:rsidRPr="000C2550" w:rsidRDefault="004648A0" w:rsidP="007316BF">
                    <w:pPr>
                      <w:jc w:val="right"/>
                      <w:rPr>
                        <w:sz w:val="18"/>
                        <w:szCs w:val="18"/>
                      </w:rPr>
                    </w:pPr>
                    <w:r w:rsidRPr="000C2550">
                      <w:rPr>
                        <w:sz w:val="18"/>
                        <w:szCs w:val="18"/>
                      </w:rPr>
                      <w:t>755</w:t>
                    </w:r>
                    <w:r w:rsidRPr="000C2550">
                      <w:rPr>
                        <w:rFonts w:hint="eastAsia"/>
                        <w:sz w:val="18"/>
                        <w:szCs w:val="18"/>
                      </w:rPr>
                      <w:t>,</w:t>
                    </w:r>
                    <w:r w:rsidRPr="000C2550">
                      <w:rPr>
                        <w:sz w:val="18"/>
                        <w:szCs w:val="18"/>
                      </w:rPr>
                      <w:t>172</w:t>
                    </w:r>
                    <w:r w:rsidRPr="000C2550">
                      <w:rPr>
                        <w:rFonts w:hint="eastAsia"/>
                        <w:sz w:val="18"/>
                        <w:szCs w:val="18"/>
                      </w:rPr>
                      <w:t>,</w:t>
                    </w:r>
                    <w:r w:rsidRPr="000C2550">
                      <w:rPr>
                        <w:sz w:val="18"/>
                        <w:szCs w:val="18"/>
                      </w:rPr>
                      <w:t>643.62</w:t>
                    </w:r>
                  </w:p>
                </w:tc>
                <w:tc>
                  <w:tcPr>
                    <w:tcW w:w="1686" w:type="dxa"/>
                    <w:shd w:val="clear" w:color="auto" w:fill="auto"/>
                    <w:vAlign w:val="center"/>
                  </w:tcPr>
                  <w:p w:rsidR="004648A0" w:rsidRPr="000C2550" w:rsidRDefault="004648A0" w:rsidP="007316BF">
                    <w:pPr>
                      <w:jc w:val="right"/>
                      <w:rPr>
                        <w:sz w:val="18"/>
                        <w:szCs w:val="18"/>
                      </w:rPr>
                    </w:pPr>
                    <w:r w:rsidRPr="000C2550">
                      <w:rPr>
                        <w:sz w:val="18"/>
                        <w:szCs w:val="18"/>
                      </w:rPr>
                      <w:t>1</w:t>
                    </w:r>
                    <w:r w:rsidRPr="000C2550">
                      <w:rPr>
                        <w:rFonts w:hint="eastAsia"/>
                        <w:sz w:val="18"/>
                        <w:szCs w:val="18"/>
                      </w:rPr>
                      <w:t>,</w:t>
                    </w:r>
                    <w:r w:rsidRPr="000C2550">
                      <w:rPr>
                        <w:sz w:val="18"/>
                        <w:szCs w:val="18"/>
                      </w:rPr>
                      <w:t>097</w:t>
                    </w:r>
                    <w:r w:rsidRPr="000C2550">
                      <w:rPr>
                        <w:rFonts w:hint="eastAsia"/>
                        <w:sz w:val="18"/>
                        <w:szCs w:val="18"/>
                      </w:rPr>
                      <w:t>,</w:t>
                    </w:r>
                    <w:r w:rsidRPr="000C2550">
                      <w:rPr>
                        <w:sz w:val="18"/>
                        <w:szCs w:val="18"/>
                      </w:rPr>
                      <w:t>153</w:t>
                    </w:r>
                    <w:r w:rsidRPr="000C2550">
                      <w:rPr>
                        <w:rFonts w:hint="eastAsia"/>
                        <w:sz w:val="18"/>
                        <w:szCs w:val="18"/>
                      </w:rPr>
                      <w:t>,</w:t>
                    </w:r>
                    <w:r w:rsidRPr="000C2550">
                      <w:rPr>
                        <w:sz w:val="18"/>
                        <w:szCs w:val="18"/>
                      </w:rPr>
                      <w:t>541.51</w:t>
                    </w:r>
                  </w:p>
                </w:tc>
                <w:tc>
                  <w:tcPr>
                    <w:tcW w:w="1037" w:type="dxa"/>
                    <w:vAlign w:val="center"/>
                  </w:tcPr>
                  <w:p w:rsidR="004648A0" w:rsidRPr="000C2550" w:rsidRDefault="004648A0" w:rsidP="007316BF">
                    <w:pPr>
                      <w:jc w:val="right"/>
                      <w:rPr>
                        <w:rFonts w:cs="宋体"/>
                        <w:sz w:val="18"/>
                        <w:szCs w:val="18"/>
                      </w:rPr>
                    </w:pPr>
                    <w:r w:rsidRPr="000C2550">
                      <w:rPr>
                        <w:rFonts w:cs="宋体" w:hint="eastAsia"/>
                        <w:sz w:val="18"/>
                        <w:szCs w:val="18"/>
                      </w:rPr>
                      <w:t>-31.17%</w:t>
                    </w:r>
                  </w:p>
                </w:tc>
                <w:tc>
                  <w:tcPr>
                    <w:tcW w:w="2926" w:type="dxa"/>
                    <w:vAlign w:val="center"/>
                  </w:tcPr>
                  <w:p w:rsidR="004648A0" w:rsidRPr="000C2550" w:rsidRDefault="004648A0" w:rsidP="007316BF">
                    <w:pPr>
                      <w:rPr>
                        <w:rFonts w:cs="宋体"/>
                        <w:sz w:val="18"/>
                        <w:szCs w:val="18"/>
                      </w:rPr>
                    </w:pPr>
                    <w:r w:rsidRPr="000C2550">
                      <w:rPr>
                        <w:rFonts w:cs="宋体" w:hint="eastAsia"/>
                        <w:sz w:val="18"/>
                        <w:szCs w:val="18"/>
                      </w:rPr>
                      <w:t>应付票据本期进行结算</w:t>
                    </w:r>
                  </w:p>
                </w:tc>
              </w:tr>
              <w:tr w:rsidR="004648A0" w:rsidRPr="000C2550" w:rsidTr="007316BF">
                <w:trPr>
                  <w:trHeight w:val="300"/>
                </w:trPr>
                <w:tc>
                  <w:tcPr>
                    <w:tcW w:w="1897" w:type="dxa"/>
                    <w:vAlign w:val="center"/>
                  </w:tcPr>
                  <w:p w:rsidR="004648A0" w:rsidRPr="000C2550" w:rsidRDefault="004648A0" w:rsidP="007316BF">
                    <w:pPr>
                      <w:rPr>
                        <w:rFonts w:cs="宋体"/>
                        <w:sz w:val="18"/>
                        <w:szCs w:val="18"/>
                      </w:rPr>
                    </w:pPr>
                    <w:r w:rsidRPr="000C2550">
                      <w:rPr>
                        <w:rFonts w:cs="宋体" w:hint="eastAsia"/>
                        <w:sz w:val="18"/>
                        <w:szCs w:val="18"/>
                      </w:rPr>
                      <w:t>预收款项</w:t>
                    </w:r>
                  </w:p>
                </w:tc>
                <w:tc>
                  <w:tcPr>
                    <w:tcW w:w="1769" w:type="dxa"/>
                    <w:shd w:val="clear" w:color="auto" w:fill="auto"/>
                    <w:vAlign w:val="center"/>
                  </w:tcPr>
                  <w:p w:rsidR="004648A0" w:rsidRPr="000C2550" w:rsidRDefault="004648A0" w:rsidP="007316BF">
                    <w:pPr>
                      <w:jc w:val="right"/>
                      <w:rPr>
                        <w:sz w:val="18"/>
                        <w:szCs w:val="18"/>
                      </w:rPr>
                    </w:pPr>
                    <w:r w:rsidRPr="000C2550">
                      <w:rPr>
                        <w:sz w:val="18"/>
                        <w:szCs w:val="18"/>
                      </w:rPr>
                      <w:t>1</w:t>
                    </w:r>
                    <w:r w:rsidRPr="000C2550">
                      <w:rPr>
                        <w:rFonts w:hint="eastAsia"/>
                        <w:sz w:val="18"/>
                        <w:szCs w:val="18"/>
                      </w:rPr>
                      <w:t>,</w:t>
                    </w:r>
                    <w:r w:rsidRPr="000C2550">
                      <w:rPr>
                        <w:sz w:val="18"/>
                        <w:szCs w:val="18"/>
                      </w:rPr>
                      <w:t>120</w:t>
                    </w:r>
                    <w:r w:rsidRPr="000C2550">
                      <w:rPr>
                        <w:rFonts w:hint="eastAsia"/>
                        <w:sz w:val="18"/>
                        <w:szCs w:val="18"/>
                      </w:rPr>
                      <w:t>,</w:t>
                    </w:r>
                    <w:r w:rsidRPr="000C2550">
                      <w:rPr>
                        <w:sz w:val="18"/>
                        <w:szCs w:val="18"/>
                      </w:rPr>
                      <w:t>050</w:t>
                    </w:r>
                    <w:r w:rsidRPr="000C2550">
                      <w:rPr>
                        <w:rFonts w:hint="eastAsia"/>
                        <w:sz w:val="18"/>
                        <w:szCs w:val="18"/>
                      </w:rPr>
                      <w:t>,</w:t>
                    </w:r>
                    <w:r w:rsidRPr="000C2550">
                      <w:rPr>
                        <w:sz w:val="18"/>
                        <w:szCs w:val="18"/>
                      </w:rPr>
                      <w:t>445.93</w:t>
                    </w:r>
                  </w:p>
                </w:tc>
                <w:tc>
                  <w:tcPr>
                    <w:tcW w:w="1686" w:type="dxa"/>
                    <w:shd w:val="clear" w:color="auto" w:fill="auto"/>
                    <w:vAlign w:val="center"/>
                  </w:tcPr>
                  <w:p w:rsidR="004648A0" w:rsidRPr="000C2550" w:rsidRDefault="004648A0" w:rsidP="007316BF">
                    <w:pPr>
                      <w:jc w:val="right"/>
                      <w:rPr>
                        <w:sz w:val="18"/>
                        <w:szCs w:val="18"/>
                      </w:rPr>
                    </w:pPr>
                    <w:r w:rsidRPr="000C2550">
                      <w:rPr>
                        <w:sz w:val="18"/>
                        <w:szCs w:val="18"/>
                      </w:rPr>
                      <w:t>848</w:t>
                    </w:r>
                    <w:r w:rsidRPr="000C2550">
                      <w:rPr>
                        <w:rFonts w:hint="eastAsia"/>
                        <w:sz w:val="18"/>
                        <w:szCs w:val="18"/>
                      </w:rPr>
                      <w:t>,</w:t>
                    </w:r>
                    <w:r w:rsidRPr="000C2550">
                      <w:rPr>
                        <w:sz w:val="18"/>
                        <w:szCs w:val="18"/>
                      </w:rPr>
                      <w:t>676</w:t>
                    </w:r>
                    <w:r w:rsidRPr="000C2550">
                      <w:rPr>
                        <w:rFonts w:hint="eastAsia"/>
                        <w:sz w:val="18"/>
                        <w:szCs w:val="18"/>
                      </w:rPr>
                      <w:t>,</w:t>
                    </w:r>
                    <w:r w:rsidRPr="000C2550">
                      <w:rPr>
                        <w:sz w:val="18"/>
                        <w:szCs w:val="18"/>
                      </w:rPr>
                      <w:t>424.69</w:t>
                    </w:r>
                  </w:p>
                </w:tc>
                <w:tc>
                  <w:tcPr>
                    <w:tcW w:w="1037" w:type="dxa"/>
                    <w:vAlign w:val="center"/>
                  </w:tcPr>
                  <w:p w:rsidR="004648A0" w:rsidRPr="000C2550" w:rsidRDefault="004648A0" w:rsidP="007316BF">
                    <w:pPr>
                      <w:jc w:val="right"/>
                      <w:rPr>
                        <w:rFonts w:cs="宋体"/>
                        <w:sz w:val="18"/>
                        <w:szCs w:val="18"/>
                      </w:rPr>
                    </w:pPr>
                    <w:r w:rsidRPr="000C2550">
                      <w:rPr>
                        <w:rFonts w:cs="宋体" w:hint="eastAsia"/>
                        <w:sz w:val="18"/>
                        <w:szCs w:val="18"/>
                      </w:rPr>
                      <w:t>31.98%</w:t>
                    </w:r>
                  </w:p>
                </w:tc>
                <w:tc>
                  <w:tcPr>
                    <w:tcW w:w="2926" w:type="dxa"/>
                    <w:vAlign w:val="center"/>
                  </w:tcPr>
                  <w:p w:rsidR="004648A0" w:rsidRPr="000C2550" w:rsidRDefault="004648A0" w:rsidP="007316BF">
                    <w:pPr>
                      <w:rPr>
                        <w:rFonts w:cs="宋体"/>
                        <w:sz w:val="18"/>
                        <w:szCs w:val="18"/>
                      </w:rPr>
                    </w:pPr>
                    <w:r w:rsidRPr="000C2550">
                      <w:rPr>
                        <w:rFonts w:cs="宋体" w:hint="eastAsia"/>
                        <w:sz w:val="18"/>
                        <w:szCs w:val="18"/>
                      </w:rPr>
                      <w:t>预收货款增加</w:t>
                    </w:r>
                  </w:p>
                </w:tc>
              </w:tr>
              <w:tr w:rsidR="004648A0" w:rsidRPr="00E61193" w:rsidTr="007316BF">
                <w:trPr>
                  <w:trHeight w:val="300"/>
                </w:trPr>
                <w:tc>
                  <w:tcPr>
                    <w:tcW w:w="1897" w:type="dxa"/>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应付职工薪酬</w:t>
                    </w:r>
                  </w:p>
                </w:tc>
                <w:tc>
                  <w:tcPr>
                    <w:tcW w:w="1769"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53</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304</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266.51</w:t>
                    </w:r>
                  </w:p>
                </w:tc>
                <w:tc>
                  <w:tcPr>
                    <w:tcW w:w="1686"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97</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274</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562.75</w:t>
                    </w:r>
                  </w:p>
                </w:tc>
                <w:tc>
                  <w:tcPr>
                    <w:tcW w:w="1037" w:type="dxa"/>
                    <w:vAlign w:val="center"/>
                  </w:tcPr>
                  <w:p w:rsidR="004648A0" w:rsidRPr="00E61193" w:rsidRDefault="004648A0" w:rsidP="007316BF">
                    <w:pPr>
                      <w:jc w:val="right"/>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-45.20%</w:t>
                    </w:r>
                  </w:p>
                </w:tc>
                <w:tc>
                  <w:tcPr>
                    <w:tcW w:w="2926" w:type="dxa"/>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工资奖金发放</w:t>
                    </w:r>
                  </w:p>
                </w:tc>
              </w:tr>
              <w:tr w:rsidR="004648A0" w:rsidRPr="00E61193" w:rsidTr="007316BF">
                <w:trPr>
                  <w:trHeight w:val="300"/>
                </w:trPr>
                <w:tc>
                  <w:tcPr>
                    <w:tcW w:w="1897" w:type="dxa"/>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hint="eastAsia"/>
                        <w:sz w:val="18"/>
                        <w:szCs w:val="18"/>
                      </w:rPr>
                      <w:t>应交税费</w:t>
                    </w:r>
                  </w:p>
                </w:tc>
                <w:tc>
                  <w:tcPr>
                    <w:tcW w:w="1769"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99</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411</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717.</w:t>
                    </w:r>
                    <w:r w:rsidRPr="00E61193">
                      <w:rPr>
                        <w:rFonts w:asciiTheme="minorEastAsia" w:eastAsiaTheme="minorEastAsia" w:hAnsiTheme="minorEastAsia" w:hint="eastAsia"/>
                        <w:sz w:val="18"/>
                        <w:szCs w:val="18"/>
                      </w:rPr>
                      <w:t>22</w:t>
                    </w:r>
                  </w:p>
                </w:tc>
                <w:tc>
                  <w:tcPr>
                    <w:tcW w:w="1686"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74</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460</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197.21</w:t>
                    </w:r>
                  </w:p>
                </w:tc>
                <w:tc>
                  <w:tcPr>
                    <w:tcW w:w="1037" w:type="dxa"/>
                    <w:vAlign w:val="center"/>
                  </w:tcPr>
                  <w:p w:rsidR="004648A0" w:rsidRPr="00E61193" w:rsidRDefault="004648A0" w:rsidP="007316BF">
                    <w:pPr>
                      <w:jc w:val="right"/>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33.51%</w:t>
                    </w:r>
                  </w:p>
                </w:tc>
                <w:tc>
                  <w:tcPr>
                    <w:tcW w:w="2926" w:type="dxa"/>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应交税金增加</w:t>
                    </w:r>
                  </w:p>
                </w:tc>
              </w:tr>
              <w:tr w:rsidR="004648A0" w:rsidRPr="00E61193" w:rsidTr="007316BF">
                <w:trPr>
                  <w:trHeight w:val="300"/>
                </w:trPr>
                <w:tc>
                  <w:tcPr>
                    <w:tcW w:w="1897" w:type="dxa"/>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长期借款</w:t>
                    </w:r>
                  </w:p>
                </w:tc>
                <w:tc>
                  <w:tcPr>
                    <w:tcW w:w="1769"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hint="eastAsia"/>
                        <w:sz w:val="18"/>
                        <w:szCs w:val="18"/>
                      </w:rPr>
                      <w:t>379,896,666.67</w:t>
                    </w:r>
                  </w:p>
                </w:tc>
                <w:tc>
                  <w:tcPr>
                    <w:tcW w:w="1686"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250</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000</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000</w:t>
                    </w:r>
                    <w:r w:rsidRPr="00E61193">
                      <w:rPr>
                        <w:rFonts w:asciiTheme="minorEastAsia" w:eastAsiaTheme="minorEastAsia" w:hAnsiTheme="minorEastAsia" w:hint="eastAsia"/>
                        <w:sz w:val="18"/>
                        <w:szCs w:val="18"/>
                      </w:rPr>
                      <w:t>.00</w:t>
                    </w:r>
                  </w:p>
                </w:tc>
                <w:tc>
                  <w:tcPr>
                    <w:tcW w:w="1037" w:type="dxa"/>
                    <w:vAlign w:val="center"/>
                  </w:tcPr>
                  <w:p w:rsidR="004648A0" w:rsidRPr="00E61193" w:rsidRDefault="004648A0" w:rsidP="007316BF">
                    <w:pPr>
                      <w:jc w:val="right"/>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51.95%</w:t>
                    </w:r>
                  </w:p>
                </w:tc>
                <w:tc>
                  <w:tcPr>
                    <w:tcW w:w="2926" w:type="dxa"/>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借款增加</w:t>
                    </w:r>
                  </w:p>
                </w:tc>
              </w:tr>
              <w:tr w:rsidR="004648A0" w:rsidRPr="00E61193" w:rsidTr="007316BF">
                <w:trPr>
                  <w:trHeight w:val="300"/>
                </w:trPr>
                <w:tc>
                  <w:tcPr>
                    <w:tcW w:w="1897" w:type="dxa"/>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长期应付款</w:t>
                    </w:r>
                  </w:p>
                </w:tc>
                <w:tc>
                  <w:tcPr>
                    <w:tcW w:w="1769"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528</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133</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510.65</w:t>
                    </w:r>
                  </w:p>
                </w:tc>
                <w:tc>
                  <w:tcPr>
                    <w:tcW w:w="1686"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406</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146</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690</w:t>
                    </w:r>
                    <w:r w:rsidRPr="00E61193">
                      <w:rPr>
                        <w:rFonts w:asciiTheme="minorEastAsia" w:eastAsiaTheme="minorEastAsia" w:hAnsiTheme="minorEastAsia" w:hint="eastAsia"/>
                        <w:sz w:val="18"/>
                        <w:szCs w:val="18"/>
                      </w:rPr>
                      <w:t>.00</w:t>
                    </w:r>
                  </w:p>
                </w:tc>
                <w:tc>
                  <w:tcPr>
                    <w:tcW w:w="1037" w:type="dxa"/>
                    <w:vAlign w:val="center"/>
                  </w:tcPr>
                  <w:p w:rsidR="004648A0" w:rsidRPr="00E61193" w:rsidRDefault="004648A0" w:rsidP="007316BF">
                    <w:pPr>
                      <w:jc w:val="right"/>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30.04%</w:t>
                    </w:r>
                  </w:p>
                </w:tc>
                <w:tc>
                  <w:tcPr>
                    <w:tcW w:w="2926" w:type="dxa"/>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专项资金增加</w:t>
                    </w:r>
                  </w:p>
                </w:tc>
              </w:tr>
              <w:tr w:rsidR="004648A0" w:rsidRPr="00E61193" w:rsidTr="007316BF">
                <w:trPr>
                  <w:trHeight w:val="300"/>
                </w:trPr>
                <w:tc>
                  <w:tcPr>
                    <w:tcW w:w="1897" w:type="dxa"/>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递延收益</w:t>
                    </w:r>
                  </w:p>
                </w:tc>
                <w:tc>
                  <w:tcPr>
                    <w:tcW w:w="1769"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101</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109</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814.94</w:t>
                    </w:r>
                  </w:p>
                </w:tc>
                <w:tc>
                  <w:tcPr>
                    <w:tcW w:w="1686"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74</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323</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628.97</w:t>
                    </w:r>
                  </w:p>
                </w:tc>
                <w:tc>
                  <w:tcPr>
                    <w:tcW w:w="1037" w:type="dxa"/>
                    <w:vAlign w:val="center"/>
                  </w:tcPr>
                  <w:p w:rsidR="004648A0" w:rsidRPr="00E61193" w:rsidRDefault="004648A0" w:rsidP="007316BF">
                    <w:pPr>
                      <w:jc w:val="right"/>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36.04%</w:t>
                    </w:r>
                  </w:p>
                </w:tc>
                <w:tc>
                  <w:tcPr>
                    <w:tcW w:w="2926" w:type="dxa"/>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政府补助增加</w:t>
                    </w:r>
                  </w:p>
                </w:tc>
              </w:tr>
            </w:tbl>
            <w:p w:rsidR="004648A0" w:rsidRPr="00E61193" w:rsidRDefault="004648A0" w:rsidP="004648A0">
              <w:pPr>
                <w:spacing w:line="360" w:lineRule="auto"/>
                <w:rPr>
                  <w:rFonts w:asciiTheme="minorEastAsia" w:eastAsiaTheme="minorEastAsia" w:hAnsiTheme="minorEastAsia"/>
                </w:rPr>
              </w:pPr>
              <w:r w:rsidRPr="00E61193">
                <w:rPr>
                  <w:rFonts w:asciiTheme="minorEastAsia" w:eastAsiaTheme="minorEastAsia" w:hAnsiTheme="minorEastAsia" w:hint="eastAsia"/>
                </w:rPr>
                <w:t>3.1.2利润表项目变动情况及原因</w:t>
              </w:r>
            </w:p>
            <w:tbl>
              <w:tblPr>
                <w:tblW w:w="93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7"/>
                <w:gridCol w:w="1769"/>
                <w:gridCol w:w="1686"/>
                <w:gridCol w:w="1037"/>
                <w:gridCol w:w="2926"/>
              </w:tblGrid>
              <w:tr w:rsidR="004648A0" w:rsidRPr="00E61193" w:rsidTr="007316BF">
                <w:trPr>
                  <w:trHeight w:val="300"/>
                </w:trPr>
                <w:tc>
                  <w:tcPr>
                    <w:tcW w:w="1897" w:type="dxa"/>
                    <w:vMerge w:val="restart"/>
                    <w:shd w:val="clear" w:color="auto" w:fill="auto"/>
                    <w:vAlign w:val="bottom"/>
                  </w:tcPr>
                  <w:p w:rsidR="004648A0" w:rsidRPr="00E61193" w:rsidRDefault="004648A0" w:rsidP="007316BF">
                    <w:pPr>
                      <w:jc w:val="cente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报表项目/财务指标</w:t>
                    </w:r>
                  </w:p>
                </w:tc>
                <w:tc>
                  <w:tcPr>
                    <w:tcW w:w="1769" w:type="dxa"/>
                    <w:shd w:val="clear" w:color="auto" w:fill="auto"/>
                    <w:vAlign w:val="bottom"/>
                  </w:tcPr>
                  <w:p w:rsidR="004648A0" w:rsidRPr="00E61193" w:rsidRDefault="004648A0" w:rsidP="007316BF">
                    <w:pPr>
                      <w:jc w:val="cente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期末余额</w:t>
                    </w:r>
                  </w:p>
                </w:tc>
                <w:tc>
                  <w:tcPr>
                    <w:tcW w:w="1686" w:type="dxa"/>
                    <w:shd w:val="clear" w:color="auto" w:fill="auto"/>
                    <w:vAlign w:val="bottom"/>
                  </w:tcPr>
                  <w:p w:rsidR="004648A0" w:rsidRPr="00E61193" w:rsidRDefault="004648A0" w:rsidP="007316BF">
                    <w:pPr>
                      <w:jc w:val="cente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年初余额</w:t>
                    </w:r>
                  </w:p>
                </w:tc>
                <w:tc>
                  <w:tcPr>
                    <w:tcW w:w="1037" w:type="dxa"/>
                    <w:vMerge w:val="restart"/>
                    <w:shd w:val="clear" w:color="auto" w:fill="auto"/>
                    <w:vAlign w:val="bottom"/>
                  </w:tcPr>
                  <w:p w:rsidR="004648A0" w:rsidRPr="00E61193" w:rsidRDefault="004648A0" w:rsidP="007316BF">
                    <w:pPr>
                      <w:jc w:val="cente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变动比率</w:t>
                    </w:r>
                  </w:p>
                </w:tc>
                <w:tc>
                  <w:tcPr>
                    <w:tcW w:w="2926" w:type="dxa"/>
                    <w:vMerge w:val="restart"/>
                    <w:shd w:val="clear" w:color="auto" w:fill="auto"/>
                    <w:vAlign w:val="bottom"/>
                  </w:tcPr>
                  <w:p w:rsidR="004648A0" w:rsidRPr="00E61193" w:rsidRDefault="004648A0" w:rsidP="007316BF">
                    <w:pPr>
                      <w:jc w:val="cente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变动原因</w:t>
                    </w:r>
                  </w:p>
                </w:tc>
              </w:tr>
              <w:tr w:rsidR="004648A0" w:rsidRPr="00E61193" w:rsidTr="007316BF">
                <w:trPr>
                  <w:trHeight w:val="300"/>
                </w:trPr>
                <w:tc>
                  <w:tcPr>
                    <w:tcW w:w="1897" w:type="dxa"/>
                    <w:vMerge/>
                    <w:vAlign w:val="center"/>
                  </w:tcPr>
                  <w:p w:rsidR="004648A0" w:rsidRPr="00E61193" w:rsidRDefault="004648A0" w:rsidP="007316BF">
                    <w:pPr>
                      <w:rPr>
                        <w:rFonts w:asciiTheme="minorEastAsia" w:eastAsiaTheme="minorEastAsia" w:hAnsiTheme="minorEastAsia" w:cs="宋体"/>
                        <w:sz w:val="18"/>
                        <w:szCs w:val="18"/>
                      </w:rPr>
                    </w:pPr>
                  </w:p>
                </w:tc>
                <w:tc>
                  <w:tcPr>
                    <w:tcW w:w="1769" w:type="dxa"/>
                    <w:shd w:val="clear" w:color="auto" w:fill="auto"/>
                    <w:vAlign w:val="bottom"/>
                  </w:tcPr>
                  <w:p w:rsidR="004648A0" w:rsidRPr="00E61193" w:rsidRDefault="004648A0" w:rsidP="007316BF">
                    <w:pPr>
                      <w:jc w:val="center"/>
                      <w:rPr>
                        <w:rFonts w:asciiTheme="minorEastAsia" w:eastAsiaTheme="minorEastAsia" w:hAnsiTheme="minorEastAsia"/>
                        <w:sz w:val="18"/>
                        <w:szCs w:val="18"/>
                      </w:rPr>
                    </w:pPr>
                    <w:r w:rsidRPr="00E61193">
                      <w:rPr>
                        <w:rFonts w:asciiTheme="minorEastAsia" w:eastAsiaTheme="minorEastAsia" w:hAnsiTheme="minorEastAsia"/>
                        <w:sz w:val="18"/>
                        <w:szCs w:val="18"/>
                      </w:rPr>
                      <w:t xml:space="preserve"> </w:t>
                    </w:r>
                    <w:r w:rsidRPr="00E61193">
                      <w:rPr>
                        <w:rFonts w:asciiTheme="minorEastAsia" w:eastAsiaTheme="minorEastAsia" w:hAnsiTheme="minorEastAsia" w:hint="eastAsia"/>
                        <w:sz w:val="18"/>
                        <w:szCs w:val="18"/>
                      </w:rPr>
                      <w:t>（或本期金额）</w:t>
                    </w:r>
                    <w:r w:rsidRPr="00E61193">
                      <w:rPr>
                        <w:rFonts w:asciiTheme="minorEastAsia" w:eastAsiaTheme="minorEastAsia" w:hAnsiTheme="minorEastAsia"/>
                        <w:sz w:val="18"/>
                        <w:szCs w:val="18"/>
                      </w:rPr>
                      <w:t xml:space="preserve"> </w:t>
                    </w:r>
                  </w:p>
                </w:tc>
                <w:tc>
                  <w:tcPr>
                    <w:tcW w:w="1686" w:type="dxa"/>
                    <w:shd w:val="clear" w:color="auto" w:fill="auto"/>
                    <w:vAlign w:val="bottom"/>
                  </w:tcPr>
                  <w:p w:rsidR="004648A0" w:rsidRPr="00E61193" w:rsidRDefault="004648A0" w:rsidP="007316BF">
                    <w:pPr>
                      <w:jc w:val="center"/>
                      <w:rPr>
                        <w:rFonts w:asciiTheme="minorEastAsia" w:eastAsiaTheme="minorEastAsia" w:hAnsiTheme="minorEastAsia"/>
                        <w:sz w:val="18"/>
                        <w:szCs w:val="18"/>
                      </w:rPr>
                    </w:pPr>
                    <w:r w:rsidRPr="00E61193">
                      <w:rPr>
                        <w:rFonts w:asciiTheme="minorEastAsia" w:eastAsiaTheme="minorEastAsia" w:hAnsiTheme="minorEastAsia"/>
                        <w:sz w:val="18"/>
                        <w:szCs w:val="18"/>
                      </w:rPr>
                      <w:t xml:space="preserve"> </w:t>
                    </w:r>
                    <w:r w:rsidRPr="00E61193">
                      <w:rPr>
                        <w:rFonts w:asciiTheme="minorEastAsia" w:eastAsiaTheme="minorEastAsia" w:hAnsiTheme="minorEastAsia" w:hint="eastAsia"/>
                        <w:sz w:val="18"/>
                        <w:szCs w:val="18"/>
                      </w:rPr>
                      <w:t>（或上期金额）</w:t>
                    </w:r>
                    <w:r w:rsidRPr="00E61193">
                      <w:rPr>
                        <w:rFonts w:asciiTheme="minorEastAsia" w:eastAsiaTheme="minorEastAsia" w:hAnsiTheme="minorEastAsia"/>
                        <w:sz w:val="18"/>
                        <w:szCs w:val="18"/>
                      </w:rPr>
                      <w:t xml:space="preserve"> </w:t>
                    </w:r>
                  </w:p>
                </w:tc>
                <w:tc>
                  <w:tcPr>
                    <w:tcW w:w="1037" w:type="dxa"/>
                    <w:vMerge/>
                    <w:vAlign w:val="center"/>
                  </w:tcPr>
                  <w:p w:rsidR="004648A0" w:rsidRPr="00E61193" w:rsidRDefault="004648A0" w:rsidP="007316BF">
                    <w:pPr>
                      <w:rPr>
                        <w:rFonts w:asciiTheme="minorEastAsia" w:eastAsiaTheme="minorEastAsia" w:hAnsiTheme="minorEastAsia" w:cs="宋体"/>
                        <w:sz w:val="18"/>
                        <w:szCs w:val="18"/>
                      </w:rPr>
                    </w:pPr>
                  </w:p>
                </w:tc>
                <w:tc>
                  <w:tcPr>
                    <w:tcW w:w="2926" w:type="dxa"/>
                    <w:vMerge/>
                    <w:vAlign w:val="center"/>
                  </w:tcPr>
                  <w:p w:rsidR="004648A0" w:rsidRPr="00E61193" w:rsidRDefault="004648A0" w:rsidP="007316BF">
                    <w:pPr>
                      <w:rPr>
                        <w:rFonts w:asciiTheme="minorEastAsia" w:eastAsiaTheme="minorEastAsia" w:hAnsiTheme="minorEastAsia" w:cs="宋体"/>
                        <w:sz w:val="18"/>
                        <w:szCs w:val="18"/>
                      </w:rPr>
                    </w:pPr>
                  </w:p>
                </w:tc>
              </w:tr>
              <w:tr w:rsidR="004648A0" w:rsidRPr="00E61193" w:rsidTr="007316BF">
                <w:trPr>
                  <w:trHeight w:val="300"/>
                </w:trPr>
                <w:tc>
                  <w:tcPr>
                    <w:tcW w:w="1897" w:type="dxa"/>
                    <w:shd w:val="clear" w:color="auto" w:fill="auto"/>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营业总收入</w:t>
                    </w:r>
                  </w:p>
                </w:tc>
                <w:tc>
                  <w:tcPr>
                    <w:tcW w:w="1769"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3</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566</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153</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802.99</w:t>
                    </w:r>
                  </w:p>
                </w:tc>
                <w:tc>
                  <w:tcPr>
                    <w:tcW w:w="1686"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2,447,709,067.71</w:t>
                    </w:r>
                  </w:p>
                </w:tc>
                <w:tc>
                  <w:tcPr>
                    <w:tcW w:w="1037"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hint="eastAsia"/>
                        <w:sz w:val="18"/>
                        <w:szCs w:val="18"/>
                      </w:rPr>
                      <w:t>45.69%</w:t>
                    </w:r>
                  </w:p>
                </w:tc>
                <w:tc>
                  <w:tcPr>
                    <w:tcW w:w="2926" w:type="dxa"/>
                    <w:shd w:val="clear" w:color="auto" w:fill="auto"/>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通信产品销售收入增长</w:t>
                    </w:r>
                  </w:p>
                </w:tc>
              </w:tr>
              <w:tr w:rsidR="004648A0" w:rsidRPr="00E61193" w:rsidTr="007316BF">
                <w:trPr>
                  <w:trHeight w:val="300"/>
                </w:trPr>
                <w:tc>
                  <w:tcPr>
                    <w:tcW w:w="1897" w:type="dxa"/>
                    <w:shd w:val="clear" w:color="auto" w:fill="auto"/>
                    <w:vAlign w:val="center"/>
                  </w:tcPr>
                  <w:p w:rsidR="004648A0" w:rsidRPr="00E61193" w:rsidRDefault="004648A0" w:rsidP="007316BF">
                    <w:pPr>
                      <w:rPr>
                        <w:rFonts w:asciiTheme="minorEastAsia" w:eastAsiaTheme="minorEastAsia" w:hAnsiTheme="minorEastAsia"/>
                        <w:sz w:val="18"/>
                        <w:szCs w:val="18"/>
                      </w:rPr>
                    </w:pPr>
                    <w:r w:rsidRPr="00E61193">
                      <w:rPr>
                        <w:rFonts w:asciiTheme="minorEastAsia" w:eastAsiaTheme="minorEastAsia" w:hAnsiTheme="minorEastAsia" w:hint="eastAsia"/>
                        <w:sz w:val="18"/>
                        <w:szCs w:val="18"/>
                      </w:rPr>
                      <w:t>营业成本</w:t>
                    </w:r>
                  </w:p>
                </w:tc>
                <w:tc>
                  <w:tcPr>
                    <w:tcW w:w="1769"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3</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241</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792</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9</w:t>
                    </w:r>
                    <w:r w:rsidRPr="00E61193">
                      <w:rPr>
                        <w:rFonts w:asciiTheme="minorEastAsia" w:eastAsiaTheme="minorEastAsia" w:hAnsiTheme="minorEastAsia" w:hint="eastAsia"/>
                        <w:sz w:val="18"/>
                        <w:szCs w:val="18"/>
                      </w:rPr>
                      <w:t>30.00</w:t>
                    </w:r>
                  </w:p>
                </w:tc>
                <w:tc>
                  <w:tcPr>
                    <w:tcW w:w="1686"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2,159,684,245.34</w:t>
                    </w:r>
                  </w:p>
                </w:tc>
                <w:tc>
                  <w:tcPr>
                    <w:tcW w:w="1037"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hint="eastAsia"/>
                        <w:sz w:val="18"/>
                        <w:szCs w:val="18"/>
                      </w:rPr>
                      <w:t>50.10%</w:t>
                    </w:r>
                  </w:p>
                </w:tc>
                <w:tc>
                  <w:tcPr>
                    <w:tcW w:w="2926" w:type="dxa"/>
                    <w:shd w:val="clear" w:color="auto" w:fill="auto"/>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收入增长成本相应增长</w:t>
                    </w:r>
                  </w:p>
                </w:tc>
              </w:tr>
              <w:tr w:rsidR="004648A0" w:rsidRPr="00E61193" w:rsidTr="007316BF">
                <w:trPr>
                  <w:trHeight w:val="300"/>
                </w:trPr>
                <w:tc>
                  <w:tcPr>
                    <w:tcW w:w="1897" w:type="dxa"/>
                    <w:shd w:val="clear" w:color="auto" w:fill="auto"/>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hint="eastAsia"/>
                        <w:sz w:val="18"/>
                        <w:szCs w:val="18"/>
                      </w:rPr>
                      <w:t>营业税金及附加</w:t>
                    </w:r>
                  </w:p>
                </w:tc>
                <w:tc>
                  <w:tcPr>
                    <w:tcW w:w="1769"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13</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111</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273.92</w:t>
                    </w:r>
                  </w:p>
                </w:tc>
                <w:tc>
                  <w:tcPr>
                    <w:tcW w:w="1686"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5,586,807.40</w:t>
                    </w:r>
                  </w:p>
                </w:tc>
                <w:tc>
                  <w:tcPr>
                    <w:tcW w:w="1037"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hint="eastAsia"/>
                        <w:sz w:val="18"/>
                        <w:szCs w:val="18"/>
                      </w:rPr>
                      <w:t>134.68%</w:t>
                    </w:r>
                  </w:p>
                </w:tc>
                <w:tc>
                  <w:tcPr>
                    <w:tcW w:w="2926" w:type="dxa"/>
                    <w:shd w:val="clear" w:color="auto" w:fill="auto"/>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销售收入增长</w:t>
                    </w:r>
                  </w:p>
                </w:tc>
              </w:tr>
              <w:tr w:rsidR="004648A0" w:rsidRPr="00E61193" w:rsidTr="007316BF">
                <w:trPr>
                  <w:trHeight w:val="300"/>
                </w:trPr>
                <w:tc>
                  <w:tcPr>
                    <w:tcW w:w="1897" w:type="dxa"/>
                    <w:shd w:val="clear" w:color="auto" w:fill="auto"/>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hint="eastAsia"/>
                        <w:sz w:val="18"/>
                        <w:szCs w:val="18"/>
                      </w:rPr>
                      <w:t>财务费用</w:t>
                    </w:r>
                  </w:p>
                </w:tc>
                <w:tc>
                  <w:tcPr>
                    <w:tcW w:w="1769"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42</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776</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950.16</w:t>
                    </w:r>
                  </w:p>
                </w:tc>
                <w:tc>
                  <w:tcPr>
                    <w:tcW w:w="1686"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29,896,983.60</w:t>
                    </w:r>
                  </w:p>
                </w:tc>
                <w:tc>
                  <w:tcPr>
                    <w:tcW w:w="1037"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hint="eastAsia"/>
                        <w:sz w:val="18"/>
                        <w:szCs w:val="18"/>
                      </w:rPr>
                      <w:t>43.08%</w:t>
                    </w:r>
                  </w:p>
                </w:tc>
                <w:tc>
                  <w:tcPr>
                    <w:tcW w:w="2926" w:type="dxa"/>
                    <w:shd w:val="clear" w:color="auto" w:fill="auto"/>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融资规模扩大</w:t>
                    </w:r>
                  </w:p>
                </w:tc>
              </w:tr>
              <w:tr w:rsidR="004648A0" w:rsidRPr="00E61193" w:rsidTr="007316BF">
                <w:trPr>
                  <w:trHeight w:val="300"/>
                </w:trPr>
                <w:tc>
                  <w:tcPr>
                    <w:tcW w:w="1897" w:type="dxa"/>
                    <w:shd w:val="clear" w:color="auto" w:fill="auto"/>
                    <w:vAlign w:val="center"/>
                  </w:tcPr>
                  <w:p w:rsidR="004648A0" w:rsidRPr="00E61193" w:rsidRDefault="004648A0" w:rsidP="007316BF">
                    <w:pPr>
                      <w:rPr>
                        <w:rFonts w:asciiTheme="minorEastAsia" w:eastAsiaTheme="minorEastAsia" w:hAnsiTheme="minorEastAsia"/>
                        <w:sz w:val="18"/>
                        <w:szCs w:val="18"/>
                      </w:rPr>
                    </w:pPr>
                    <w:r w:rsidRPr="00E61193">
                      <w:rPr>
                        <w:rFonts w:asciiTheme="minorEastAsia" w:eastAsiaTheme="minorEastAsia" w:hAnsiTheme="minorEastAsia" w:hint="eastAsia"/>
                        <w:sz w:val="18"/>
                        <w:szCs w:val="18"/>
                      </w:rPr>
                      <w:t>营业外收入</w:t>
                    </w:r>
                  </w:p>
                </w:tc>
                <w:tc>
                  <w:tcPr>
                    <w:tcW w:w="1769"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28</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459</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379.9</w:t>
                    </w:r>
                  </w:p>
                </w:tc>
                <w:tc>
                  <w:tcPr>
                    <w:tcW w:w="1686"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7,582,338.42</w:t>
                    </w:r>
                  </w:p>
                </w:tc>
                <w:tc>
                  <w:tcPr>
                    <w:tcW w:w="1037"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hint="eastAsia"/>
                        <w:sz w:val="18"/>
                        <w:szCs w:val="18"/>
                      </w:rPr>
                      <w:t>275.34%</w:t>
                    </w:r>
                  </w:p>
                </w:tc>
                <w:tc>
                  <w:tcPr>
                    <w:tcW w:w="2926" w:type="dxa"/>
                    <w:shd w:val="clear" w:color="auto" w:fill="auto"/>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补贴增加</w:t>
                    </w:r>
                  </w:p>
                </w:tc>
              </w:tr>
            </w:tbl>
            <w:p w:rsidR="004648A0" w:rsidRPr="00E61193" w:rsidRDefault="004648A0" w:rsidP="004648A0">
              <w:pPr>
                <w:spacing w:line="360" w:lineRule="auto"/>
                <w:rPr>
                  <w:rFonts w:asciiTheme="minorEastAsia" w:eastAsiaTheme="minorEastAsia" w:hAnsiTheme="minorEastAsia"/>
                </w:rPr>
              </w:pPr>
              <w:r w:rsidRPr="00E61193">
                <w:rPr>
                  <w:rFonts w:asciiTheme="minorEastAsia" w:eastAsiaTheme="minorEastAsia" w:hAnsiTheme="minorEastAsia" w:hint="eastAsia"/>
                </w:rPr>
                <w:t>3.1.3现金流量表项目变动情况及原因</w:t>
              </w:r>
            </w:p>
            <w:tbl>
              <w:tblPr>
                <w:tblW w:w="93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7"/>
                <w:gridCol w:w="1769"/>
                <w:gridCol w:w="1686"/>
                <w:gridCol w:w="1037"/>
                <w:gridCol w:w="2926"/>
              </w:tblGrid>
              <w:tr w:rsidR="004648A0" w:rsidRPr="00E61193" w:rsidTr="007316BF">
                <w:trPr>
                  <w:trHeight w:val="634"/>
                </w:trPr>
                <w:tc>
                  <w:tcPr>
                    <w:tcW w:w="1897" w:type="dxa"/>
                    <w:shd w:val="clear" w:color="auto" w:fill="auto"/>
                    <w:vAlign w:val="center"/>
                  </w:tcPr>
                  <w:p w:rsidR="004648A0" w:rsidRPr="00E61193" w:rsidRDefault="004648A0" w:rsidP="007316BF">
                    <w:pPr>
                      <w:jc w:val="cente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报表项目/财务指标</w:t>
                    </w:r>
                  </w:p>
                </w:tc>
                <w:tc>
                  <w:tcPr>
                    <w:tcW w:w="1769" w:type="dxa"/>
                    <w:shd w:val="clear" w:color="auto" w:fill="auto"/>
                    <w:vAlign w:val="center"/>
                  </w:tcPr>
                  <w:p w:rsidR="004648A0" w:rsidRPr="00E61193" w:rsidRDefault="004648A0" w:rsidP="007316BF">
                    <w:pPr>
                      <w:jc w:val="center"/>
                      <w:rPr>
                        <w:rFonts w:asciiTheme="minorEastAsia" w:eastAsiaTheme="minorEastAsia" w:hAnsiTheme="minorEastAsia" w:cs="宋体"/>
                        <w:sz w:val="18"/>
                        <w:szCs w:val="18"/>
                      </w:rPr>
                    </w:pPr>
                    <w:r w:rsidRPr="00E61193">
                      <w:rPr>
                        <w:rFonts w:asciiTheme="minorEastAsia" w:eastAsiaTheme="minorEastAsia" w:hAnsiTheme="minorEastAsia" w:hint="eastAsia"/>
                        <w:sz w:val="18"/>
                        <w:szCs w:val="18"/>
                      </w:rPr>
                      <w:t>本期金额</w:t>
                    </w:r>
                  </w:p>
                </w:tc>
                <w:tc>
                  <w:tcPr>
                    <w:tcW w:w="1686" w:type="dxa"/>
                    <w:shd w:val="clear" w:color="auto" w:fill="auto"/>
                    <w:vAlign w:val="center"/>
                  </w:tcPr>
                  <w:p w:rsidR="004648A0" w:rsidRPr="00E61193" w:rsidRDefault="004648A0" w:rsidP="007316BF">
                    <w:pPr>
                      <w:jc w:val="center"/>
                      <w:rPr>
                        <w:rFonts w:asciiTheme="minorEastAsia" w:eastAsiaTheme="minorEastAsia" w:hAnsiTheme="minorEastAsia" w:cs="宋体"/>
                        <w:sz w:val="18"/>
                        <w:szCs w:val="18"/>
                      </w:rPr>
                    </w:pPr>
                    <w:r w:rsidRPr="00E61193">
                      <w:rPr>
                        <w:rFonts w:asciiTheme="minorEastAsia" w:eastAsiaTheme="minorEastAsia" w:hAnsiTheme="minorEastAsia" w:hint="eastAsia"/>
                        <w:sz w:val="18"/>
                        <w:szCs w:val="18"/>
                      </w:rPr>
                      <w:t>上期金额</w:t>
                    </w:r>
                  </w:p>
                </w:tc>
                <w:tc>
                  <w:tcPr>
                    <w:tcW w:w="1037" w:type="dxa"/>
                    <w:shd w:val="clear" w:color="auto" w:fill="auto"/>
                    <w:vAlign w:val="center"/>
                  </w:tcPr>
                  <w:p w:rsidR="004648A0" w:rsidRPr="00E61193" w:rsidRDefault="004648A0" w:rsidP="007316BF">
                    <w:pPr>
                      <w:jc w:val="cente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变动比率</w:t>
                    </w:r>
                  </w:p>
                </w:tc>
                <w:tc>
                  <w:tcPr>
                    <w:tcW w:w="2926" w:type="dxa"/>
                    <w:shd w:val="clear" w:color="auto" w:fill="auto"/>
                    <w:vAlign w:val="center"/>
                  </w:tcPr>
                  <w:p w:rsidR="004648A0" w:rsidRPr="00E61193" w:rsidRDefault="004648A0" w:rsidP="007316BF">
                    <w:pPr>
                      <w:jc w:val="cente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变动原因</w:t>
                    </w:r>
                  </w:p>
                </w:tc>
              </w:tr>
              <w:tr w:rsidR="004648A0" w:rsidRPr="00E61193" w:rsidTr="007316BF">
                <w:trPr>
                  <w:trHeight w:val="300"/>
                </w:trPr>
                <w:tc>
                  <w:tcPr>
                    <w:tcW w:w="1897" w:type="dxa"/>
                    <w:shd w:val="clear" w:color="auto" w:fill="auto"/>
                    <w:vAlign w:val="center"/>
                  </w:tcPr>
                  <w:p w:rsidR="004648A0" w:rsidRPr="00E61193" w:rsidRDefault="004648A0" w:rsidP="007316BF">
                    <w:pPr>
                      <w:rPr>
                        <w:rFonts w:asciiTheme="minorEastAsia" w:eastAsiaTheme="minorEastAsia" w:hAnsiTheme="minorEastAsia"/>
                        <w:bCs/>
                        <w:sz w:val="18"/>
                        <w:szCs w:val="18"/>
                      </w:rPr>
                    </w:pPr>
                    <w:r w:rsidRPr="00E61193">
                      <w:rPr>
                        <w:rFonts w:asciiTheme="minorEastAsia" w:eastAsiaTheme="minorEastAsia" w:hAnsiTheme="minorEastAsia" w:hint="eastAsia"/>
                        <w:sz w:val="18"/>
                        <w:szCs w:val="18"/>
                      </w:rPr>
                      <w:t>经营活动产生的现金流量净额</w:t>
                    </w:r>
                  </w:p>
                </w:tc>
                <w:tc>
                  <w:tcPr>
                    <w:tcW w:w="1769"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-159</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544</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203.95</w:t>
                    </w:r>
                  </w:p>
                </w:tc>
                <w:tc>
                  <w:tcPr>
                    <w:tcW w:w="1686"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-984,418,021.63</w:t>
                    </w:r>
                  </w:p>
                </w:tc>
                <w:tc>
                  <w:tcPr>
                    <w:tcW w:w="1037"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hint="eastAsia"/>
                        <w:sz w:val="18"/>
                        <w:szCs w:val="18"/>
                      </w:rPr>
                      <w:t>不适用</w:t>
                    </w:r>
                  </w:p>
                </w:tc>
                <w:tc>
                  <w:tcPr>
                    <w:tcW w:w="2926" w:type="dxa"/>
                    <w:shd w:val="clear" w:color="auto" w:fill="auto"/>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销售商品收到的现金同比增加</w:t>
                    </w:r>
                  </w:p>
                </w:tc>
              </w:tr>
              <w:tr w:rsidR="004648A0" w:rsidRPr="00E61193" w:rsidTr="007316BF">
                <w:trPr>
                  <w:trHeight w:val="300"/>
                </w:trPr>
                <w:tc>
                  <w:tcPr>
                    <w:tcW w:w="1897" w:type="dxa"/>
                    <w:shd w:val="clear" w:color="auto" w:fill="auto"/>
                    <w:vAlign w:val="center"/>
                  </w:tcPr>
                  <w:p w:rsidR="004648A0" w:rsidRPr="00E61193" w:rsidRDefault="004648A0" w:rsidP="007316BF">
                    <w:pPr>
                      <w:rPr>
                        <w:rFonts w:asciiTheme="minorEastAsia" w:eastAsiaTheme="minorEastAsia" w:hAnsiTheme="minorEastAsia"/>
                        <w:bCs/>
                        <w:sz w:val="18"/>
                        <w:szCs w:val="18"/>
                      </w:rPr>
                    </w:pPr>
                    <w:r w:rsidRPr="00E61193">
                      <w:rPr>
                        <w:rFonts w:asciiTheme="minorEastAsia" w:eastAsiaTheme="minorEastAsia" w:hAnsiTheme="minorEastAsia" w:hint="eastAsia"/>
                        <w:sz w:val="18"/>
                        <w:szCs w:val="18"/>
                      </w:rPr>
                      <w:t>投资活动产生的现金流量净额</w:t>
                    </w:r>
                  </w:p>
                </w:tc>
                <w:tc>
                  <w:tcPr>
                    <w:tcW w:w="1769"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-134</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738</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583.43</w:t>
                    </w:r>
                  </w:p>
                </w:tc>
                <w:tc>
                  <w:tcPr>
                    <w:tcW w:w="1686"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213,298,119.96</w:t>
                    </w:r>
                  </w:p>
                </w:tc>
                <w:tc>
                  <w:tcPr>
                    <w:tcW w:w="1037"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hint="eastAsia"/>
                        <w:sz w:val="18"/>
                        <w:szCs w:val="18"/>
                      </w:rPr>
                      <w:t>-163.17%</w:t>
                    </w:r>
                  </w:p>
                </w:tc>
                <w:tc>
                  <w:tcPr>
                    <w:tcW w:w="2926" w:type="dxa"/>
                    <w:shd w:val="clear" w:color="auto" w:fill="auto"/>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收到其他与投资活动有关现金同比减少</w:t>
                    </w:r>
                  </w:p>
                </w:tc>
              </w:tr>
              <w:tr w:rsidR="004648A0" w:rsidRPr="00E61193" w:rsidTr="007316BF">
                <w:trPr>
                  <w:trHeight w:val="300"/>
                </w:trPr>
                <w:tc>
                  <w:tcPr>
                    <w:tcW w:w="1897" w:type="dxa"/>
                    <w:shd w:val="clear" w:color="auto" w:fill="auto"/>
                    <w:vAlign w:val="center"/>
                  </w:tcPr>
                  <w:p w:rsidR="004648A0" w:rsidRPr="00E61193" w:rsidRDefault="004648A0" w:rsidP="007316BF">
                    <w:pPr>
                      <w:rPr>
                        <w:rFonts w:asciiTheme="minorEastAsia" w:eastAsiaTheme="minorEastAsia" w:hAnsiTheme="minorEastAsia"/>
                        <w:bCs/>
                        <w:sz w:val="18"/>
                        <w:szCs w:val="18"/>
                      </w:rPr>
                    </w:pPr>
                    <w:r w:rsidRPr="00E61193">
                      <w:rPr>
                        <w:rFonts w:asciiTheme="minorEastAsia" w:eastAsiaTheme="minorEastAsia" w:hAnsiTheme="minorEastAsia" w:hint="eastAsia"/>
                        <w:sz w:val="18"/>
                        <w:szCs w:val="18"/>
                      </w:rPr>
                      <w:t>筹资活动产生的现金流量净额</w:t>
                    </w:r>
                  </w:p>
                </w:tc>
                <w:tc>
                  <w:tcPr>
                    <w:tcW w:w="1769"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182</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455</w:t>
                    </w:r>
                    <w:r w:rsidRPr="00E61193">
                      <w:rPr>
                        <w:rFonts w:asciiTheme="minorEastAsia" w:eastAsiaTheme="minorEastAsia" w:hAnsiTheme="minorEastAsia" w:hint="eastAsia"/>
                        <w:sz w:val="18"/>
                        <w:szCs w:val="18"/>
                      </w:rPr>
                      <w:t>,</w:t>
                    </w:r>
                    <w:r w:rsidRPr="00E61193">
                      <w:rPr>
                        <w:rFonts w:asciiTheme="minorEastAsia" w:eastAsiaTheme="minorEastAsia" w:hAnsiTheme="minorEastAsia"/>
                        <w:sz w:val="18"/>
                        <w:szCs w:val="18"/>
                      </w:rPr>
                      <w:t>746.56</w:t>
                    </w:r>
                  </w:p>
                </w:tc>
                <w:tc>
                  <w:tcPr>
                    <w:tcW w:w="1686"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sz w:val="18"/>
                        <w:szCs w:val="18"/>
                      </w:rPr>
                      <w:t>-101,716,423.33</w:t>
                    </w:r>
                  </w:p>
                </w:tc>
                <w:tc>
                  <w:tcPr>
                    <w:tcW w:w="1037" w:type="dxa"/>
                    <w:shd w:val="clear" w:color="auto" w:fill="auto"/>
                    <w:vAlign w:val="center"/>
                  </w:tcPr>
                  <w:p w:rsidR="004648A0" w:rsidRPr="00E61193" w:rsidRDefault="004648A0" w:rsidP="007316BF">
                    <w:pPr>
                      <w:jc w:val="right"/>
                      <w:rPr>
                        <w:rFonts w:asciiTheme="minorEastAsia" w:eastAsiaTheme="minorEastAsia" w:hAnsiTheme="minorEastAsia"/>
                        <w:sz w:val="18"/>
                        <w:szCs w:val="18"/>
                      </w:rPr>
                    </w:pPr>
                    <w:r w:rsidRPr="00E61193">
                      <w:rPr>
                        <w:rFonts w:asciiTheme="minorEastAsia" w:eastAsiaTheme="minorEastAsia" w:hAnsiTheme="minorEastAsia" w:hint="eastAsia"/>
                        <w:sz w:val="18"/>
                        <w:szCs w:val="18"/>
                      </w:rPr>
                      <w:t>不适用</w:t>
                    </w:r>
                  </w:p>
                </w:tc>
                <w:tc>
                  <w:tcPr>
                    <w:tcW w:w="2926" w:type="dxa"/>
                    <w:shd w:val="clear" w:color="auto" w:fill="auto"/>
                    <w:vAlign w:val="center"/>
                  </w:tcPr>
                  <w:p w:rsidR="004648A0" w:rsidRPr="00E61193" w:rsidRDefault="004648A0" w:rsidP="007316BF">
                    <w:pPr>
                      <w:rPr>
                        <w:rFonts w:asciiTheme="minorEastAsia" w:eastAsiaTheme="minorEastAsia" w:hAnsiTheme="minorEastAsia" w:cs="宋体"/>
                        <w:sz w:val="18"/>
                        <w:szCs w:val="18"/>
                      </w:rPr>
                    </w:pPr>
                    <w:r w:rsidRPr="00E61193">
                      <w:rPr>
                        <w:rFonts w:asciiTheme="minorEastAsia" w:eastAsiaTheme="minorEastAsia" w:hAnsiTheme="minorEastAsia" w:cs="宋体" w:hint="eastAsia"/>
                        <w:sz w:val="18"/>
                        <w:szCs w:val="18"/>
                      </w:rPr>
                      <w:t>融资规模增加</w:t>
                    </w:r>
                  </w:p>
                </w:tc>
              </w:tr>
            </w:tbl>
            <w:p w:rsidR="009C406F" w:rsidRDefault="00180AAB">
              <w:pPr>
                <w:autoSpaceDE w:val="0"/>
                <w:autoSpaceDN w:val="0"/>
                <w:adjustRightInd w:val="0"/>
                <w:jc w:val="both"/>
                <w:rPr>
                  <w:color w:val="auto"/>
                  <w:szCs w:val="21"/>
                </w:rPr>
              </w:pPr>
            </w:p>
          </w:sdtContent>
        </w:sdt>
      </w:sdtContent>
    </w:sdt>
    <w:bookmarkStart w:id="8" w:name="OLE_LINK12" w:displacedByCustomXml="next"/>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9C406F" w:rsidRDefault="007D0AAB">
          <w:pPr>
            <w:pStyle w:val="2"/>
            <w:numPr>
              <w:ilvl w:val="0"/>
              <w:numId w:val="6"/>
            </w:numPr>
            <w:rPr>
              <w:b/>
            </w:rPr>
          </w:pPr>
          <w:r>
            <w:t>重</w:t>
          </w:r>
          <w:r>
            <w:rPr>
              <w:rFonts w:hint="eastAsia"/>
            </w:rPr>
            <w:t>要</w:t>
          </w:r>
          <w:r>
            <w:t>事项进展情况及其影响和解决方案的分析说明</w:t>
          </w:r>
          <w:bookmarkEnd w:id="8"/>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Content>
            <w:p w:rsidR="009C406F" w:rsidRDefault="00180AAB" w:rsidP="004648A0">
              <w:pPr>
                <w:widowControl w:val="0"/>
                <w:jc w:val="both"/>
                <w:rPr>
                  <w:color w:val="auto"/>
                  <w:szCs w:val="21"/>
                </w:rPr>
              </w:pPr>
              <w:r>
                <w:rPr>
                  <w:color w:val="auto"/>
                  <w:szCs w:val="21"/>
                </w:rPr>
                <w:fldChar w:fldCharType="begin"/>
              </w:r>
              <w:r w:rsidR="004648A0">
                <w:rPr>
                  <w:color w:val="auto"/>
                  <w:szCs w:val="21"/>
                </w:rPr>
                <w:instrText xml:space="preserve"> MACROBUTTON  SnrToggleCheckbox □适用 </w:instrText>
              </w:r>
              <w:r>
                <w:rPr>
                  <w:color w:val="auto"/>
                  <w:szCs w:val="21"/>
                </w:rPr>
                <w:fldChar w:fldCharType="end"/>
              </w:r>
              <w:r>
                <w:rPr>
                  <w:color w:val="auto"/>
                  <w:szCs w:val="21"/>
                </w:rPr>
                <w:fldChar w:fldCharType="begin"/>
              </w:r>
              <w:r w:rsidR="004648A0">
                <w:rPr>
                  <w:color w:val="auto"/>
                  <w:szCs w:val="21"/>
                </w:rPr>
                <w:instrText xml:space="preserve"> MACROBUTTON  SnrToggleCheckbox √不适用 </w:instrText>
              </w:r>
              <w:r>
                <w:rPr>
                  <w:color w:val="auto"/>
                  <w:szCs w:val="21"/>
                </w:rPr>
                <w:fldChar w:fldCharType="end"/>
              </w:r>
            </w:p>
          </w:sdtContent>
        </w:sdt>
      </w:sdtContent>
    </w:sdt>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9C406F" w:rsidRDefault="007D0AAB">
          <w:pPr>
            <w:pStyle w:val="2"/>
            <w:numPr>
              <w:ilvl w:val="0"/>
              <w:numId w:val="6"/>
            </w:numPr>
            <w:rPr>
              <w:rStyle w:val="2Char"/>
            </w:rPr>
          </w:pPr>
          <w:r>
            <w:rPr>
              <w:rStyle w:val="2Char"/>
            </w:rPr>
            <w:t>报告期内超期未履行完毕的承诺事项</w:t>
          </w:r>
        </w:p>
        <w:sdt>
          <w:sdtPr>
            <w:rPr>
              <w:rFonts w:hint="eastAsia"/>
              <w:color w:val="auto"/>
              <w:szCs w:val="21"/>
              <w:shd w:val="solid" w:color="FFFFFF" w:fill="auto"/>
            </w:rPr>
            <w:alias w:val="是否适用_报告期内超期未履行完毕的承诺事项[双击切换]"/>
            <w:tag w:val="_GBC_1a7b16cfdd8e43659d512b71861c7d71"/>
            <w:id w:val="669752960"/>
            <w:lock w:val="sdtContentLocked"/>
            <w:placeholder>
              <w:docPart w:val="GBC22222222222222222222222222222"/>
            </w:placeholder>
          </w:sdtPr>
          <w:sdtContent>
            <w:p w:rsidR="009C406F" w:rsidRDefault="00180AAB" w:rsidP="004648A0">
              <w:pPr>
                <w:autoSpaceDE w:val="0"/>
                <w:autoSpaceDN w:val="0"/>
                <w:adjustRightInd w:val="0"/>
                <w:rPr>
                  <w:color w:val="auto"/>
                  <w:szCs w:val="21"/>
                </w:rPr>
              </w:pPr>
              <w:r>
                <w:rPr>
                  <w:color w:val="auto"/>
                  <w:szCs w:val="21"/>
                  <w:shd w:val="solid" w:color="FFFFFF" w:fill="auto"/>
                </w:rPr>
                <w:fldChar w:fldCharType="begin"/>
              </w:r>
              <w:r w:rsidR="004648A0">
                <w:rPr>
                  <w:color w:val="auto"/>
                  <w:szCs w:val="21"/>
                  <w:shd w:val="solid" w:color="FFFFFF" w:fill="auto"/>
                </w:rPr>
                <w:instrText>MACROBUTTON  SnrToggleCheckbox □适用</w:instrText>
              </w:r>
              <w:r>
                <w:rPr>
                  <w:color w:val="auto"/>
                  <w:szCs w:val="21"/>
                  <w:shd w:val="solid" w:color="FFFFFF" w:fill="auto"/>
                </w:rPr>
                <w:fldChar w:fldCharType="end"/>
              </w:r>
              <w:r>
                <w:rPr>
                  <w:color w:val="auto"/>
                  <w:szCs w:val="21"/>
                  <w:shd w:val="solid" w:color="FFFFFF" w:fill="auto"/>
                </w:rPr>
                <w:fldChar w:fldCharType="begin"/>
              </w:r>
              <w:r w:rsidR="004648A0">
                <w:rPr>
                  <w:color w:val="auto"/>
                  <w:szCs w:val="21"/>
                  <w:shd w:val="solid" w:color="FFFFFF" w:fill="auto"/>
                </w:rPr>
                <w:instrText xml:space="preserve"> MACROBUTTON  SnrToggleCheckbox √不适用 </w:instrText>
              </w:r>
              <w:r>
                <w:rPr>
                  <w:color w:val="auto"/>
                  <w:szCs w:val="21"/>
                  <w:shd w:val="solid" w:color="FFFFFF" w:fill="auto"/>
                </w:rPr>
                <w:fldChar w:fldCharType="end"/>
              </w:r>
            </w:p>
          </w:sdtContent>
        </w:sdt>
      </w:sdtContent>
    </w:sdt>
    <w:sdt>
      <w:sdtPr>
        <w:rPr>
          <w:b/>
          <w:szCs w:val="20"/>
        </w:rPr>
        <w:alias w:val="模块:预测年初至下一报告期期末的累计净利润可能为亏损或者与上年同期..."/>
        <w:tag w:val="_GBC_14a5965e07e6455a9e24e4601b195536"/>
        <w:id w:val="1221175944"/>
        <w:lock w:val="sdtLocked"/>
        <w:placeholder>
          <w:docPart w:val="GBC22222222222222222222222222222"/>
        </w:placeholder>
      </w:sdtPr>
      <w:sdtEndPr>
        <w:rPr>
          <w:b w:val="0"/>
          <w:color w:val="auto"/>
        </w:rPr>
      </w:sdtEndPr>
      <w:sdtContent>
        <w:p w:rsidR="009C406F" w:rsidRDefault="007D0AAB">
          <w:pPr>
            <w:pStyle w:val="2"/>
            <w:numPr>
              <w:ilvl w:val="0"/>
              <w:numId w:val="6"/>
            </w:numPr>
            <w:rPr>
              <w:b/>
            </w:rPr>
          </w:pPr>
          <w:r>
            <w:t>预测年初至下一报告期期末的累计净利润可能为亏损或者与上年同期相比发生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Content>
            <w:p w:rsidR="009C406F" w:rsidRDefault="00180AAB" w:rsidP="004648A0">
              <w:pPr>
                <w:widowControl w:val="0"/>
                <w:jc w:val="both"/>
                <w:rPr>
                  <w:color w:val="auto"/>
                  <w:szCs w:val="21"/>
                </w:rPr>
              </w:pPr>
              <w:r>
                <w:rPr>
                  <w:color w:val="auto"/>
                  <w:szCs w:val="21"/>
                </w:rPr>
                <w:fldChar w:fldCharType="begin"/>
              </w:r>
              <w:r w:rsidR="004648A0">
                <w:rPr>
                  <w:color w:val="auto"/>
                  <w:szCs w:val="21"/>
                </w:rPr>
                <w:instrText xml:space="preserve"> MACROBUTTON  SnrToggleCheckbox □适用 </w:instrText>
              </w:r>
              <w:r>
                <w:rPr>
                  <w:color w:val="auto"/>
                  <w:szCs w:val="21"/>
                </w:rPr>
                <w:fldChar w:fldCharType="end"/>
              </w:r>
              <w:r>
                <w:rPr>
                  <w:color w:val="auto"/>
                  <w:szCs w:val="21"/>
                </w:rPr>
                <w:fldChar w:fldCharType="begin"/>
              </w:r>
              <w:r w:rsidR="004648A0">
                <w:rPr>
                  <w:color w:val="auto"/>
                  <w:szCs w:val="21"/>
                </w:rPr>
                <w:instrText xml:space="preserve"> MACROBUTTON  SnrToggleCheckbox √不适用 </w:instrText>
              </w:r>
              <w:r>
                <w:rPr>
                  <w:color w:val="auto"/>
                  <w:szCs w:val="21"/>
                </w:rPr>
                <w:fldChar w:fldCharType="end"/>
              </w:r>
            </w:p>
          </w:sdtContent>
        </w:sdt>
      </w:sdtContent>
    </w:sdt>
    <w:p w:rsidR="009C406F" w:rsidRDefault="009C406F">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97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3416"/>
          </w:tblGrid>
          <w:tr w:rsidR="009C406F" w:rsidTr="00E61193">
            <w:tc>
              <w:tcPr>
                <w:tcW w:w="1560" w:type="dxa"/>
                <w:vAlign w:val="center"/>
              </w:tcPr>
              <w:p w:rsidR="009C406F" w:rsidRDefault="007D0AAB">
                <w:pPr>
                  <w:jc w:val="right"/>
                  <w:rPr>
                    <w:color w:val="auto"/>
                    <w:szCs w:val="21"/>
                  </w:rPr>
                </w:pPr>
                <w:r>
                  <w:rPr>
                    <w:color w:val="auto"/>
                    <w:szCs w:val="21"/>
                  </w:rPr>
                  <w:t>公司名称</w:t>
                </w:r>
              </w:p>
            </w:tc>
            <w:sdt>
              <w:sdtPr>
                <w:rPr>
                  <w:color w:val="auto"/>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Content>
                <w:tc>
                  <w:tcPr>
                    <w:tcW w:w="3416" w:type="dxa"/>
                  </w:tcPr>
                  <w:p w:rsidR="009C406F" w:rsidRDefault="007D0AAB">
                    <w:pPr>
                      <w:rPr>
                        <w:color w:val="auto"/>
                        <w:szCs w:val="21"/>
                      </w:rPr>
                    </w:pPr>
                    <w:r>
                      <w:rPr>
                        <w:color w:val="auto"/>
                        <w:szCs w:val="21"/>
                      </w:rPr>
                      <w:t>航天通信控股集团股份有限公司</w:t>
                    </w:r>
                  </w:p>
                </w:tc>
              </w:sdtContent>
            </w:sdt>
          </w:tr>
          <w:tr w:rsidR="009C406F" w:rsidTr="00E61193">
            <w:tc>
              <w:tcPr>
                <w:tcW w:w="1560" w:type="dxa"/>
                <w:vAlign w:val="center"/>
              </w:tcPr>
              <w:p w:rsidR="009C406F" w:rsidRDefault="007D0AAB">
                <w:pPr>
                  <w:jc w:val="right"/>
                  <w:rPr>
                    <w:color w:val="auto"/>
                    <w:szCs w:val="21"/>
                  </w:rPr>
                </w:pPr>
                <w:r>
                  <w:rPr>
                    <w:color w:val="auto"/>
                    <w:szCs w:val="21"/>
                  </w:rPr>
                  <w:t>法定代表人</w:t>
                </w:r>
              </w:p>
            </w:tc>
            <w:sdt>
              <w:sdtPr>
                <w:rPr>
                  <w:color w:val="auto"/>
                </w:rPr>
                <w:alias w:val="公司法定代表人"/>
                <w:tag w:val="_GBC_0e7136d0f98b4dd088486ea1b91967b4"/>
                <w:id w:val="-142893925"/>
                <w:lock w:val="sdtLocked"/>
                <w:dataBinding w:prefixMappings="xmlns:clcid-cgi='clcid-cgi'" w:xpath="/*/clcid-cgi:GongSiFaDingDaiBiaoRen" w:storeItemID="{42DEBF9A-6816-48AE-BADD-E3125C474CD9}"/>
                <w:text/>
              </w:sdtPr>
              <w:sdtContent>
                <w:tc>
                  <w:tcPr>
                    <w:tcW w:w="3416" w:type="dxa"/>
                  </w:tcPr>
                  <w:p w:rsidR="009C406F" w:rsidRDefault="001E06CA">
                    <w:pPr>
                      <w:rPr>
                        <w:color w:val="auto"/>
                      </w:rPr>
                    </w:pPr>
                    <w:r>
                      <w:rPr>
                        <w:rFonts w:hint="eastAsia"/>
                        <w:color w:val="auto"/>
                      </w:rPr>
                      <w:t>敖刚</w:t>
                    </w:r>
                  </w:p>
                </w:tc>
              </w:sdtContent>
            </w:sdt>
          </w:tr>
          <w:tr w:rsidR="009C406F" w:rsidTr="00E61193">
            <w:tc>
              <w:tcPr>
                <w:tcW w:w="1560" w:type="dxa"/>
                <w:vAlign w:val="center"/>
              </w:tcPr>
              <w:p w:rsidR="009C406F" w:rsidRDefault="007D0AAB">
                <w:pPr>
                  <w:jc w:val="right"/>
                  <w:rPr>
                    <w:color w:val="auto"/>
                    <w:szCs w:val="21"/>
                  </w:rPr>
                </w:pPr>
                <w:r>
                  <w:rPr>
                    <w:color w:val="auto"/>
                    <w:szCs w:val="21"/>
                  </w:rPr>
                  <w:t>日期</w:t>
                </w:r>
              </w:p>
            </w:tc>
            <w:sdt>
              <w:sdtPr>
                <w:rPr>
                  <w:color w:val="auto"/>
                </w:rPr>
                <w:alias w:val="报告董事会批准报送日期"/>
                <w:tag w:val="_GBC_ba15652a91414c599a9cdc1b51e98d1a"/>
                <w:id w:val="592818129"/>
                <w:lock w:val="sdtLocked"/>
              </w:sdtPr>
              <w:sdtContent>
                <w:tc>
                  <w:tcPr>
                    <w:tcW w:w="3416" w:type="dxa"/>
                  </w:tcPr>
                  <w:p w:rsidR="009C406F" w:rsidRDefault="004648A0" w:rsidP="004648A0">
                    <w:pPr>
                      <w:rPr>
                        <w:color w:val="auto"/>
                      </w:rPr>
                    </w:pPr>
                    <w:r>
                      <w:rPr>
                        <w:rFonts w:hint="eastAsia"/>
                        <w:color w:val="auto"/>
                      </w:rPr>
                      <w:t>2017-04-27</w:t>
                    </w:r>
                  </w:p>
                </w:tc>
              </w:sdtContent>
            </w:sdt>
          </w:tr>
        </w:tbl>
        <w:p w:rsidR="009C406F" w:rsidRDefault="00180AAB">
          <w:pPr>
            <w:widowControl w:val="0"/>
            <w:jc w:val="right"/>
            <w:rPr>
              <w:color w:val="auto"/>
              <w:szCs w:val="21"/>
            </w:rPr>
          </w:pPr>
        </w:p>
      </w:sdtContent>
    </w:sdt>
    <w:p w:rsidR="009C406F" w:rsidRDefault="007D0AAB">
      <w:pPr>
        <w:pStyle w:val="10"/>
        <w:numPr>
          <w:ilvl w:val="0"/>
          <w:numId w:val="2"/>
        </w:numPr>
        <w:tabs>
          <w:tab w:val="left" w:pos="434"/>
          <w:tab w:val="left" w:pos="882"/>
        </w:tabs>
        <w:spacing w:before="120" w:after="120" w:line="240" w:lineRule="auto"/>
        <w:rPr>
          <w:sz w:val="21"/>
          <w:szCs w:val="21"/>
        </w:rPr>
      </w:pPr>
      <w:bookmarkStart w:id="9" w:name="_Toc395718058"/>
      <w:bookmarkStart w:id="10" w:name="_Toc413833246"/>
      <w:bookmarkStart w:id="11" w:name="_Toc477954536"/>
      <w:r>
        <w:rPr>
          <w:rFonts w:hint="eastAsia"/>
          <w:sz w:val="21"/>
          <w:szCs w:val="21"/>
        </w:rPr>
        <w:lastRenderedPageBreak/>
        <w:t>附录</w:t>
      </w:r>
      <w:bookmarkEnd w:id="9"/>
      <w:bookmarkEnd w:id="10"/>
      <w:bookmarkEnd w:id="11"/>
    </w:p>
    <w:p w:rsidR="009C406F" w:rsidRDefault="007D0AAB">
      <w:pPr>
        <w:pStyle w:val="2"/>
        <w:numPr>
          <w:ilvl w:val="0"/>
          <w:numId w:val="5"/>
        </w:num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9C406F" w:rsidRDefault="007D0AAB">
              <w:pPr>
                <w:jc w:val="center"/>
              </w:pPr>
              <w:r>
                <w:rPr>
                  <w:rFonts w:hint="eastAsia"/>
                  <w:b/>
                </w:rPr>
                <w:t>合并资产负债表</w:t>
              </w:r>
            </w:p>
            <w:p w:rsidR="009C406F" w:rsidRDefault="007D0AAB">
              <w:pPr>
                <w:jc w:val="center"/>
              </w:pPr>
              <w:r>
                <w:t>201</w:t>
              </w:r>
              <w:r>
                <w:rPr>
                  <w:rFonts w:hint="eastAsia"/>
                </w:rPr>
                <w:t>7</w:t>
              </w:r>
              <w:r>
                <w:t>年</w:t>
              </w:r>
              <w:r>
                <w:rPr>
                  <w:rFonts w:hint="eastAsia"/>
                </w:rPr>
                <w:t>3</w:t>
              </w:r>
              <w:r>
                <w:t>月3</w:t>
              </w:r>
              <w:r>
                <w:rPr>
                  <w:rFonts w:hint="eastAsia"/>
                </w:rPr>
                <w:t>1</w:t>
              </w:r>
              <w:r>
                <w:t>日</w:t>
              </w:r>
            </w:p>
            <w:p w:rsidR="009C406F" w:rsidRDefault="007D0AAB">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Content>
                  <w:r>
                    <w:t>航天通信控股集团股份有限公司</w:t>
                  </w:r>
                </w:sdtContent>
              </w:sdt>
            </w:p>
            <w:p w:rsidR="009C406F" w:rsidRDefault="007D0AAB">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653"/>
                <w:gridCol w:w="2698"/>
                <w:gridCol w:w="2698"/>
              </w:tblGrid>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jc w:val="center"/>
                      <w:rPr>
                        <w:b/>
                      </w:rPr>
                    </w:pPr>
                    <w:r>
                      <w:rPr>
                        <w:b/>
                      </w:rPr>
                      <w:t>项目</w:t>
                    </w:r>
                  </w:p>
                </w:tc>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center"/>
                      <w:rPr>
                        <w:b/>
                        <w:szCs w:val="18"/>
                      </w:rPr>
                    </w:pPr>
                    <w:r>
                      <w:rPr>
                        <w:b/>
                      </w:rPr>
                      <w:t>期末余额</w:t>
                    </w:r>
                  </w:p>
                </w:tc>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center"/>
                      <w:rPr>
                        <w:b/>
                        <w:szCs w:val="18"/>
                      </w:rPr>
                    </w:pPr>
                    <w:r>
                      <w:rPr>
                        <w:rFonts w:hint="eastAsia"/>
                        <w:b/>
                      </w:rPr>
                      <w:t>年初</w:t>
                    </w:r>
                    <w:r>
                      <w:rPr>
                        <w:b/>
                      </w:rPr>
                      <w:t>余额</w:t>
                    </w:r>
                  </w:p>
                </w:tc>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rFonts w:cs="宋体"/>
                        <w:szCs w:val="21"/>
                      </w:rPr>
                    </w:pPr>
                    <w:r>
                      <w:rPr>
                        <w:rFonts w:cs="宋体" w:hint="eastAsia"/>
                        <w:b/>
                        <w:bCs/>
                        <w:szCs w:val="21"/>
                      </w:rPr>
                      <w:t>流动资产：</w:t>
                    </w:r>
                  </w:p>
                </w:tc>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rPr>
                        <w:b/>
                        <w:color w:val="FF00FF"/>
                      </w:rPr>
                    </w:pPr>
                  </w:p>
                </w:tc>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rPr>
                        <w:b/>
                        <w:color w:val="FF00FF"/>
                      </w:rPr>
                    </w:pPr>
                  </w:p>
                </w:tc>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货币资金</w:t>
                    </w:r>
                  </w:p>
                </w:tc>
                <w:tc>
                  <w:tcPr>
                    <w:tcW w:w="1491" w:type="pct"/>
                    <w:tcBorders>
                      <w:top w:val="outset" w:sz="6" w:space="0" w:color="auto"/>
                      <w:left w:val="outset" w:sz="6" w:space="0" w:color="auto"/>
                      <w:bottom w:val="outset" w:sz="6" w:space="0" w:color="auto"/>
                      <w:right w:val="outset" w:sz="6" w:space="0" w:color="auto"/>
                    </w:tcBorders>
                  </w:tcPr>
                  <w:p w:rsidR="001E06CA" w:rsidRDefault="00180AAB" w:rsidP="001E06CA">
                    <w:pPr>
                      <w:jc w:val="right"/>
                      <w:rPr>
                        <w:color w:val="008000"/>
                      </w:rPr>
                    </w:pPr>
                    <w:sdt>
                      <w:sdtPr>
                        <w:rPr>
                          <w:rFonts w:hint="eastAsia"/>
                        </w:rPr>
                        <w:alias w:val="货币资金"/>
                        <w:tag w:val="_GBC_4e1d078260fd4cd9b2c66f2f82e1a469"/>
                        <w:id w:val="8026102"/>
                        <w:lock w:val="sdtLocked"/>
                      </w:sdtPr>
                      <w:sdtContent>
                        <w:r w:rsidR="001E06CA">
                          <w:rPr>
                            <w:rFonts w:hint="eastAsia"/>
                          </w:rPr>
                          <w:t>863,371,443.33</w:t>
                        </w:r>
                      </w:sdtContent>
                    </w:sdt>
                  </w:p>
                </w:tc>
                <w:sdt>
                  <w:sdtPr>
                    <w:alias w:val="货币资金"/>
                    <w:tag w:val="_GBC_8d78c8d71a1349cba4ba439f2b974ecc"/>
                    <w:id w:val="8026103"/>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1,227,041,415.69</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结算备付金</w:t>
                    </w:r>
                  </w:p>
                </w:tc>
                <w:sdt>
                  <w:sdtPr>
                    <w:alias w:val="结算备付金"/>
                    <w:tag w:val="_GBC_af2ece83603741fd8431a617bb6eaee2"/>
                    <w:id w:val="8026104"/>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结算备付金"/>
                    <w:tag w:val="_GBC_b610f80534db450aa0333dd29dcb00da"/>
                    <w:id w:val="8026105"/>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拆出资金</w:t>
                    </w:r>
                  </w:p>
                </w:tc>
                <w:sdt>
                  <w:sdtPr>
                    <w:alias w:val="拆出资金"/>
                    <w:tag w:val="_GBC_e6bd6f57611e4b2f83de0d4edf58d974"/>
                    <w:id w:val="8026106"/>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拆出资金"/>
                    <w:tag w:val="_GBC_0eb4a4df93284fd5bc93622a07d87e6b"/>
                    <w:id w:val="8026107"/>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szCs w:val="21"/>
                      </w:rPr>
                      <w:t>以公允价值计量且其变动计入当期损益的金融资产</w:t>
                    </w:r>
                  </w:p>
                </w:tc>
                <w:sdt>
                  <w:sdtPr>
                    <w:alias w:val="以公允价值计量且其变动计入当期损益的金融资产"/>
                    <w:tag w:val="_GBC_bad89b45981d45e4894536ee4e390fb0"/>
                    <w:id w:val="8026108"/>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以公允价值计量且其变动计入当期损益的金融资产"/>
                    <w:tag w:val="_GBC_d8220ce2197644bab04eba8725b2cb5e"/>
                    <w:id w:val="8026109"/>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pPr>
                    <w:r>
                      <w:rPr>
                        <w:rFonts w:hint="eastAsia"/>
                        <w:szCs w:val="21"/>
                      </w:rPr>
                      <w:t>衍生金融资产</w:t>
                    </w:r>
                  </w:p>
                </w:tc>
                <w:sdt>
                  <w:sdtPr>
                    <w:alias w:val="衍生金融资产"/>
                    <w:tag w:val="_GBC_4ed6fa15712147afb6a2deecb90e16f2"/>
                    <w:id w:val="8026110"/>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sdt>
                  <w:sdtPr>
                    <w:alias w:val="衍生金融资产"/>
                    <w:tag w:val="_GBC_e6406d8c3acf4f9b84b5d740b4e58fb6"/>
                    <w:id w:val="8026111"/>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应收票据</w:t>
                    </w:r>
                  </w:p>
                </w:tc>
                <w:sdt>
                  <w:sdtPr>
                    <w:alias w:val="应收票据"/>
                    <w:tag w:val="_GBC_0e21a384468246819f2fba43123d471b"/>
                    <w:id w:val="8026112"/>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524,747,749.44</w:t>
                        </w:r>
                      </w:p>
                    </w:tc>
                  </w:sdtContent>
                </w:sdt>
                <w:sdt>
                  <w:sdtPr>
                    <w:alias w:val="应收票据"/>
                    <w:tag w:val="_GBC_c338030ef7b843a6ba5992ec30baebcb"/>
                    <w:id w:val="8026113"/>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553,671,177.97</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应收账款</w:t>
                    </w:r>
                  </w:p>
                </w:tc>
                <w:sdt>
                  <w:sdtPr>
                    <w:alias w:val="应收帐款"/>
                    <w:tag w:val="_GBC_9ecf5b2dc9204625a261d5cbe5f888f1"/>
                    <w:id w:val="8026114"/>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4,345,513,661.68</w:t>
                        </w:r>
                      </w:p>
                    </w:tc>
                  </w:sdtContent>
                </w:sdt>
                <w:sdt>
                  <w:sdtPr>
                    <w:alias w:val="应收帐款"/>
                    <w:tag w:val="_GBC_c50d1f499b174c04bb771da45647c452"/>
                    <w:id w:val="8026115"/>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2,265,336,998.25</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预付款项</w:t>
                    </w:r>
                  </w:p>
                </w:tc>
                <w:sdt>
                  <w:sdtPr>
                    <w:alias w:val="预付帐款"/>
                    <w:tag w:val="_GBC_c5d5515246e8488d84183d659b9a6d86"/>
                    <w:id w:val="8026116"/>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1,944,418,381.87</w:t>
                        </w:r>
                      </w:p>
                    </w:tc>
                  </w:sdtContent>
                </w:sdt>
                <w:sdt>
                  <w:sdtPr>
                    <w:alias w:val="预付帐款"/>
                    <w:tag w:val="_GBC_bdf8565adb154ee3a98fa10c1ee5da03"/>
                    <w:id w:val="8026117"/>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2,170,363,967.86</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应收保费</w:t>
                    </w:r>
                  </w:p>
                </w:tc>
                <w:sdt>
                  <w:sdtPr>
                    <w:alias w:val="应收保费"/>
                    <w:tag w:val="_GBC_43129a1d7c5d43418f67ae3be428420c"/>
                    <w:id w:val="8026118"/>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应收保费"/>
                    <w:tag w:val="_GBC_1fa3f29dfd67430893d3e686e7ebc47e"/>
                    <w:id w:val="8026119"/>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应收分保账款</w:t>
                    </w:r>
                  </w:p>
                </w:tc>
                <w:sdt>
                  <w:sdtPr>
                    <w:alias w:val="应收分保账款"/>
                    <w:tag w:val="_GBC_0d40ba8cf36748dda668cde10991c08e"/>
                    <w:id w:val="8026120"/>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应收分保账款"/>
                    <w:tag w:val="_GBC_e95c3ad5cdbd4e0183687e5ad38010bc"/>
                    <w:id w:val="8026121"/>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应收分保合同准备金</w:t>
                    </w:r>
                  </w:p>
                </w:tc>
                <w:sdt>
                  <w:sdtPr>
                    <w:alias w:val="应收分保合同准备金"/>
                    <w:tag w:val="_GBC_24c531a26e1d45709248ffe8a6c790ad"/>
                    <w:id w:val="8026122"/>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应收分保合同准备金"/>
                    <w:tag w:val="_GBC_d48c03b93e3f494a845ce0e5abf0dffc"/>
                    <w:id w:val="8026123"/>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应收利息</w:t>
                    </w:r>
                  </w:p>
                </w:tc>
                <w:sdt>
                  <w:sdtPr>
                    <w:alias w:val="应收利息"/>
                    <w:tag w:val="_GBC_a3e1096a91974d1b813e73319f8f1c70"/>
                    <w:id w:val="8026124"/>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应收利息"/>
                    <w:tag w:val="_GBC_54fa2425ee3746f2bc714e7df23ea0c0"/>
                    <w:id w:val="8026125"/>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应收股利</w:t>
                    </w:r>
                  </w:p>
                </w:tc>
                <w:sdt>
                  <w:sdtPr>
                    <w:alias w:val="应收股利"/>
                    <w:tag w:val="_GBC_bfbd0b0a12b74d4c8f1a6b5dd790f830"/>
                    <w:id w:val="8026126"/>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应收股利"/>
                    <w:tag w:val="_GBC_538c8ce2aa6f4866932a6fc2337e8e5a"/>
                    <w:id w:val="8026127"/>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其他应收款</w:t>
                    </w:r>
                  </w:p>
                </w:tc>
                <w:sdt>
                  <w:sdtPr>
                    <w:alias w:val="其他应收款"/>
                    <w:tag w:val="_GBC_e6bcb96761a7468a95335f2bec9bda09"/>
                    <w:id w:val="8026128"/>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278,431,687.66</w:t>
                        </w:r>
                      </w:p>
                    </w:tc>
                  </w:sdtContent>
                </w:sdt>
                <w:sdt>
                  <w:sdtPr>
                    <w:alias w:val="其他应收款"/>
                    <w:tag w:val="_GBC_a13d0088155b4517862e14a1b4fa29ec"/>
                    <w:id w:val="8026129"/>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234,140,266.25</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买入返售金融资产</w:t>
                    </w:r>
                  </w:p>
                </w:tc>
                <w:sdt>
                  <w:sdtPr>
                    <w:alias w:val="买入返售金融资产"/>
                    <w:tag w:val="_GBC_ed7223cd1c3c4cffa9b5dcb2a3142a9f"/>
                    <w:id w:val="8026130"/>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p>
                    </w:tc>
                  </w:sdtContent>
                </w:sdt>
                <w:sdt>
                  <w:sdtPr>
                    <w:alias w:val="买入返售金融资产"/>
                    <w:tag w:val="_GBC_17f206c5c1244d948ad2c3ec52a65cf5"/>
                    <w:id w:val="8026131"/>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存货</w:t>
                    </w:r>
                  </w:p>
                </w:tc>
                <w:sdt>
                  <w:sdtPr>
                    <w:alias w:val="存货"/>
                    <w:tag w:val="_GBC_f4563fe0b6af49129f9f74d9fab299a5"/>
                    <w:id w:val="8026132"/>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2,516,134,708.86</w:t>
                        </w:r>
                      </w:p>
                    </w:tc>
                  </w:sdtContent>
                </w:sdt>
                <w:sdt>
                  <w:sdtPr>
                    <w:alias w:val="存货"/>
                    <w:tag w:val="_GBC_476b70564f834f25b191ac06a63887fe"/>
                    <w:id w:val="8026133"/>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3,171,463,054.88</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pPr>
                    <w:r>
                      <w:rPr>
                        <w:rFonts w:hint="eastAsia"/>
                        <w:szCs w:val="21"/>
                      </w:rPr>
                      <w:t>划分为持有待售的资产</w:t>
                    </w:r>
                  </w:p>
                </w:tc>
                <w:sdt>
                  <w:sdtPr>
                    <w:alias w:val="划分为持有待售的资产"/>
                    <w:tag w:val="_GBC_af46b47803f04723bdc0f5bdfced0e90"/>
                    <w:id w:val="8026134"/>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sdt>
                  <w:sdtPr>
                    <w:alias w:val="划分为持有待售的资产"/>
                    <w:tag w:val="_GBC_2e6b5df8f9cd4f808d0c3b84b08e5fdf"/>
                    <w:id w:val="8026135"/>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一年内到期的非流动资产</w:t>
                    </w:r>
                  </w:p>
                </w:tc>
                <w:sdt>
                  <w:sdtPr>
                    <w:alias w:val="一年内到期的非流动资产"/>
                    <w:tag w:val="_GBC_9c3e73b699704a36833f4bffebad98a9"/>
                    <w:id w:val="8026136"/>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一年内到期的非流动资产"/>
                    <w:tag w:val="_GBC_a651e1a8c8474fe384fb633af69bd8f8"/>
                    <w:id w:val="8026137"/>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其他流动资产</w:t>
                    </w:r>
                  </w:p>
                </w:tc>
                <w:sdt>
                  <w:sdtPr>
                    <w:alias w:val="其他流动资产"/>
                    <w:tag w:val="_GBC_87c97d9349344a01869b9ca71f842eb6"/>
                    <w:id w:val="8026138"/>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31,083,464.39</w:t>
                        </w:r>
                      </w:p>
                    </w:tc>
                  </w:sdtContent>
                </w:sdt>
                <w:sdt>
                  <w:sdtPr>
                    <w:alias w:val="其他流动资产"/>
                    <w:tag w:val="_GBC_69a943a463334ff298a57490b70f4c88"/>
                    <w:id w:val="8026139"/>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137,162,432.53</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18"/>
                      </w:rPr>
                    </w:pPr>
                    <w:r>
                      <w:rPr>
                        <w:rFonts w:hint="eastAsia"/>
                      </w:rPr>
                      <w:t>流动资产合计</w:t>
                    </w:r>
                  </w:p>
                </w:tc>
                <w:sdt>
                  <w:sdtPr>
                    <w:alias w:val="流动资产合计"/>
                    <w:tag w:val="_GBC_ba8fc9318fff4ad692ce0ad624925144"/>
                    <w:id w:val="8026140"/>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10,503,701,097.23</w:t>
                        </w:r>
                      </w:p>
                    </w:tc>
                  </w:sdtContent>
                </w:sdt>
                <w:sdt>
                  <w:sdtPr>
                    <w:alias w:val="流动资产合计"/>
                    <w:tag w:val="_GBC_2ef0f96fcb2242aa97372d6698788bd1"/>
                    <w:id w:val="8026141"/>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9,759,179,313.43</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rFonts w:cs="宋体"/>
                        <w:szCs w:val="21"/>
                      </w:rPr>
                    </w:pPr>
                    <w:r>
                      <w:rPr>
                        <w:rFonts w:cs="宋体" w:hint="eastAsia"/>
                        <w:b/>
                        <w:bCs/>
                        <w:szCs w:val="21"/>
                      </w:rPr>
                      <w:t>非流动资产：</w:t>
                    </w:r>
                  </w:p>
                </w:tc>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rPr>
                        <w:color w:val="008000"/>
                      </w:rPr>
                    </w:pPr>
                  </w:p>
                </w:tc>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szCs w:val="21"/>
                      </w:rPr>
                      <w:t>发放贷款和垫款</w:t>
                    </w:r>
                  </w:p>
                </w:tc>
                <w:sdt>
                  <w:sdtPr>
                    <w:alias w:val="发放贷款和垫款"/>
                    <w:tag w:val="_GBC_c7eda034af684fdfa6628c5b4cd767f4"/>
                    <w:id w:val="8026142"/>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发放贷款和垫款"/>
                    <w:tag w:val="_GBC_63558d7de64b4e3fb8039f381b007355"/>
                    <w:id w:val="8026143"/>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可供出售金融资产</w:t>
                    </w:r>
                  </w:p>
                </w:tc>
                <w:sdt>
                  <w:sdtPr>
                    <w:alias w:val="可供出售金融资产"/>
                    <w:tag w:val="_GBC_6331f4c44fe54b1aa2b22ff43caf1b3c"/>
                    <w:id w:val="8026144"/>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21,554,099.14</w:t>
                        </w:r>
                      </w:p>
                    </w:tc>
                  </w:sdtContent>
                </w:sdt>
                <w:sdt>
                  <w:sdtPr>
                    <w:alias w:val="可供出售金融资产"/>
                    <w:tag w:val="_GBC_14e74322473142abbfea5bd01fc4cb59"/>
                    <w:id w:val="8026145"/>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21,554,099.14</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持有至到期投资</w:t>
                    </w:r>
                  </w:p>
                </w:tc>
                <w:sdt>
                  <w:sdtPr>
                    <w:alias w:val="持有至到期投资"/>
                    <w:tag w:val="_GBC_f7cc4199dff940448e0642ef96c190e0"/>
                    <w:id w:val="8026146"/>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持有至到期投资"/>
                    <w:tag w:val="_GBC_7dcf26ce41324e94982111994eb003e3"/>
                    <w:id w:val="8026147"/>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长期应收款</w:t>
                    </w:r>
                  </w:p>
                </w:tc>
                <w:sdt>
                  <w:sdtPr>
                    <w:alias w:val="长期应收款"/>
                    <w:tag w:val="_GBC_64ee5de06e2746d58b3bf495c5462d0d"/>
                    <w:id w:val="8026148"/>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长期应收款"/>
                    <w:tag w:val="_GBC_0452fb7d377f4488ae174a54b2816f91"/>
                    <w:id w:val="8026149"/>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长期股权投资</w:t>
                    </w:r>
                  </w:p>
                </w:tc>
                <w:sdt>
                  <w:sdtPr>
                    <w:alias w:val="长期股权投资"/>
                    <w:tag w:val="_GBC_c105df6ae7c445dfa6481e24a842e656"/>
                    <w:id w:val="8026150"/>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189,957,030.98</w:t>
                        </w:r>
                      </w:p>
                    </w:tc>
                  </w:sdtContent>
                </w:sdt>
                <w:sdt>
                  <w:sdtPr>
                    <w:alias w:val="长期股权投资"/>
                    <w:tag w:val="_GBC_3e768c6745334b548718c9da78083036"/>
                    <w:id w:val="8026151"/>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189,957,030.98</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投资性房地产</w:t>
                    </w:r>
                  </w:p>
                </w:tc>
                <w:sdt>
                  <w:sdtPr>
                    <w:alias w:val="投资性房地产"/>
                    <w:tag w:val="_GBC_1d7e256635114b9781e9ace6c6a74680"/>
                    <w:id w:val="8026152"/>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108,222,358.93</w:t>
                        </w:r>
                      </w:p>
                    </w:tc>
                  </w:sdtContent>
                </w:sdt>
                <w:sdt>
                  <w:sdtPr>
                    <w:alias w:val="投资性房地产"/>
                    <w:tag w:val="_GBC_4ade35a13a6a4cb899c36485c806f7dc"/>
                    <w:id w:val="8026153"/>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109,108,923.28</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固定资产</w:t>
                    </w:r>
                  </w:p>
                </w:tc>
                <w:sdt>
                  <w:sdtPr>
                    <w:alias w:val="固定资产净额"/>
                    <w:tag w:val="_GBC_056ce6891ba7432f8e0748159b79fd6d"/>
                    <w:id w:val="8026154"/>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1,347,504,395.18</w:t>
                        </w:r>
                      </w:p>
                    </w:tc>
                  </w:sdtContent>
                </w:sdt>
                <w:sdt>
                  <w:sdtPr>
                    <w:alias w:val="固定资产净额"/>
                    <w:tag w:val="_GBC_faf154fe9c5542f4a76f011dfff207c5"/>
                    <w:id w:val="8026155"/>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1,491,326,059.98</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在建工程</w:t>
                    </w:r>
                  </w:p>
                </w:tc>
                <w:sdt>
                  <w:sdtPr>
                    <w:alias w:val="在建工程"/>
                    <w:tag w:val="_GBC_108fd1946c8c4c1ba049b8236d928320"/>
                    <w:id w:val="8026156"/>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718,322,259.67</w:t>
                        </w:r>
                      </w:p>
                    </w:tc>
                  </w:sdtContent>
                </w:sdt>
                <w:sdt>
                  <w:sdtPr>
                    <w:alias w:val="在建工程"/>
                    <w:tag w:val="_GBC_0b46ca384430402e86a694d31be03429"/>
                    <w:id w:val="8026157"/>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554,062,150.81</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工程物资</w:t>
                    </w:r>
                  </w:p>
                </w:tc>
                <w:sdt>
                  <w:sdtPr>
                    <w:alias w:val="工程物资"/>
                    <w:tag w:val="_GBC_77246d8a4277434480ec09b2c9fa1d21"/>
                    <w:id w:val="8026158"/>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p>
                    </w:tc>
                  </w:sdtContent>
                </w:sdt>
                <w:sdt>
                  <w:sdtPr>
                    <w:alias w:val="工程物资"/>
                    <w:tag w:val="_GBC_8ea30d868bb340439d5994667a60e3f0"/>
                    <w:id w:val="8026159"/>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固定资产清理</w:t>
                    </w:r>
                  </w:p>
                </w:tc>
                <w:sdt>
                  <w:sdtPr>
                    <w:alias w:val="固定资产清理"/>
                    <w:tag w:val="_GBC_4b54c4e72d5540ad9728510dc9ac7568"/>
                    <w:id w:val="8026160"/>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464,203.22</w:t>
                        </w:r>
                      </w:p>
                    </w:tc>
                  </w:sdtContent>
                </w:sdt>
                <w:sdt>
                  <w:sdtPr>
                    <w:alias w:val="固定资产清理"/>
                    <w:tag w:val="_GBC_bc2b09fed4cc4c9f8bfe6b6a82b555ca"/>
                    <w:id w:val="8026161"/>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生产性生物资产</w:t>
                    </w:r>
                  </w:p>
                </w:tc>
                <w:sdt>
                  <w:sdtPr>
                    <w:alias w:val="生产性生物资产"/>
                    <w:tag w:val="_GBC_6ee0b06c373b435d82f717bbe92c99ed"/>
                    <w:id w:val="8026162"/>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生产性生物资产"/>
                    <w:tag w:val="_GBC_3e7b1f1dc5ef4506bf7daaf4a53c4289"/>
                    <w:id w:val="8026163"/>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lastRenderedPageBreak/>
                      <w:t>油气资产</w:t>
                    </w:r>
                  </w:p>
                </w:tc>
                <w:sdt>
                  <w:sdtPr>
                    <w:alias w:val="油气资产"/>
                    <w:tag w:val="_GBC_f8ab213c7a974c75adfeb48eea0f4b83"/>
                    <w:id w:val="8026164"/>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油气资产"/>
                    <w:tag w:val="_GBC_6ea8516048a24e6e9b1a59dc67a56cd9"/>
                    <w:id w:val="8026165"/>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无形资产</w:t>
                    </w:r>
                  </w:p>
                </w:tc>
                <w:sdt>
                  <w:sdtPr>
                    <w:alias w:val="无形资产"/>
                    <w:tag w:val="_GBC_7995104834804d21ae21f2f59fb35bd8"/>
                    <w:id w:val="8026166"/>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426,375,873.62</w:t>
                        </w:r>
                      </w:p>
                    </w:tc>
                  </w:sdtContent>
                </w:sdt>
                <w:sdt>
                  <w:sdtPr>
                    <w:alias w:val="无形资产"/>
                    <w:tag w:val="_GBC_68f95da6c65842b782aac4ffed5bbcce"/>
                    <w:id w:val="8026167"/>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432,737,130.30</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开发支出</w:t>
                    </w:r>
                  </w:p>
                </w:tc>
                <w:sdt>
                  <w:sdtPr>
                    <w:alias w:val="开发支出"/>
                    <w:tag w:val="_GBC_375b463dbbc14a0ebb819c04f776793f"/>
                    <w:id w:val="8026168"/>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7,181,742.10</w:t>
                        </w:r>
                      </w:p>
                    </w:tc>
                  </w:sdtContent>
                </w:sdt>
                <w:sdt>
                  <w:sdtPr>
                    <w:alias w:val="开发支出"/>
                    <w:tag w:val="_GBC_d203eaef657f4f1f8c690273f2ef63f1"/>
                    <w:id w:val="8026169"/>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7,181,742.10</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商誉</w:t>
                    </w:r>
                  </w:p>
                </w:tc>
                <w:sdt>
                  <w:sdtPr>
                    <w:alias w:val="商誉"/>
                    <w:tag w:val="_GBC_a16bbb8362e745fb88c332e4dceee09c"/>
                    <w:id w:val="8026170"/>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806,336,580.30</w:t>
                        </w:r>
                      </w:p>
                    </w:tc>
                  </w:sdtContent>
                </w:sdt>
                <w:sdt>
                  <w:sdtPr>
                    <w:alias w:val="商誉"/>
                    <w:tag w:val="_GBC_08b727da203e4753a9a0ec56a063f79b"/>
                    <w:id w:val="8026171"/>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806,336,580.30</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长期待摊费用</w:t>
                    </w:r>
                  </w:p>
                </w:tc>
                <w:sdt>
                  <w:sdtPr>
                    <w:alias w:val="长期待摊费用"/>
                    <w:tag w:val="_GBC_cafbfb25747c4f3ea7695570a3b161ea"/>
                    <w:id w:val="8026172"/>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40,899,870.28</w:t>
                        </w:r>
                      </w:p>
                    </w:tc>
                  </w:sdtContent>
                </w:sdt>
                <w:sdt>
                  <w:sdtPr>
                    <w:alias w:val="长期待摊费用"/>
                    <w:tag w:val="_GBC_233f90dbab1b412d89596fd212ffa0f2"/>
                    <w:id w:val="8026173"/>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32,128,004.52</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递延所得税资产</w:t>
                    </w:r>
                  </w:p>
                </w:tc>
                <w:sdt>
                  <w:sdtPr>
                    <w:alias w:val="递延税款借项合计"/>
                    <w:tag w:val="_GBC_d0c249a654bc4520b11c362e38ff4054"/>
                    <w:id w:val="8026174"/>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48,901,519.48</w:t>
                        </w:r>
                      </w:p>
                    </w:tc>
                  </w:sdtContent>
                </w:sdt>
                <w:sdt>
                  <w:sdtPr>
                    <w:alias w:val="递延税款借项合计"/>
                    <w:tag w:val="_GBC_495cd07c2c4b47d3bb4c9f8fa96595d7"/>
                    <w:id w:val="8026175"/>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52,029,731.74</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其他非流动资产</w:t>
                    </w:r>
                  </w:p>
                </w:tc>
                <w:sdt>
                  <w:sdtPr>
                    <w:alias w:val="其他长期资产"/>
                    <w:tag w:val="_GBC_c5d6d7d10d5f48d389073b524df9ed54"/>
                    <w:id w:val="8026176"/>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88,432,223.60</w:t>
                        </w:r>
                      </w:p>
                    </w:tc>
                  </w:sdtContent>
                </w:sdt>
                <w:sdt>
                  <w:sdtPr>
                    <w:alias w:val="其他长期资产"/>
                    <w:tag w:val="_GBC_0f44b83aaf4b44eeb0445e3ae99e9366"/>
                    <w:id w:val="8026177"/>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84,657,869.94</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18"/>
                      </w:rPr>
                    </w:pPr>
                    <w:r>
                      <w:rPr>
                        <w:rFonts w:hint="eastAsia"/>
                      </w:rPr>
                      <w:t>非流动资产合计</w:t>
                    </w:r>
                  </w:p>
                </w:tc>
                <w:sdt>
                  <w:sdtPr>
                    <w:alias w:val="非流动资产合计"/>
                    <w:tag w:val="_GBC_ec1da68280f745ee985e7146aa8128e9"/>
                    <w:id w:val="8026178"/>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3,804,152,156.50</w:t>
                        </w:r>
                      </w:p>
                    </w:tc>
                  </w:sdtContent>
                </w:sdt>
                <w:sdt>
                  <w:sdtPr>
                    <w:alias w:val="非流动资产合计"/>
                    <w:tag w:val="_GBC_65ed4541db704bffaf45fed10ea8886e"/>
                    <w:id w:val="8026179"/>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3,781,079,323.09</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400" w:firstLine="840"/>
                      <w:rPr>
                        <w:szCs w:val="18"/>
                      </w:rPr>
                    </w:pPr>
                    <w:r>
                      <w:rPr>
                        <w:rFonts w:hint="eastAsia"/>
                      </w:rPr>
                      <w:t>资产总计</w:t>
                    </w:r>
                  </w:p>
                </w:tc>
                <w:sdt>
                  <w:sdtPr>
                    <w:alias w:val="资产总计"/>
                    <w:tag w:val="_GBC_8e3a0327e53a4412a202f5905d193beb"/>
                    <w:id w:val="8026180"/>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14,307,853,253.73</w:t>
                        </w:r>
                      </w:p>
                    </w:tc>
                  </w:sdtContent>
                </w:sdt>
                <w:sdt>
                  <w:sdtPr>
                    <w:alias w:val="资产总计"/>
                    <w:tag w:val="_GBC_0ba667c13b7f49aba1c8586af84a283d"/>
                    <w:id w:val="8026181"/>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13,540,258,636.52</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rFonts w:cs="宋体"/>
                        <w:szCs w:val="21"/>
                      </w:rPr>
                    </w:pPr>
                    <w:r>
                      <w:rPr>
                        <w:rFonts w:cs="宋体" w:hint="eastAsia"/>
                        <w:b/>
                        <w:bCs/>
                        <w:szCs w:val="21"/>
                      </w:rPr>
                      <w:t>流动负债：</w:t>
                    </w:r>
                  </w:p>
                </w:tc>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rPr>
                        <w:color w:val="FF00FF"/>
                      </w:rPr>
                    </w:pPr>
                  </w:p>
                </w:tc>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rPr>
                        <w:color w:val="FF00FF"/>
                      </w:rPr>
                    </w:pPr>
                  </w:p>
                </w:tc>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短期借款</w:t>
                    </w:r>
                  </w:p>
                </w:tc>
                <w:sdt>
                  <w:sdtPr>
                    <w:alias w:val="短期借款"/>
                    <w:tag w:val="_GBC_49df6c4e7f3a4ef9ba13ff5d1d426351"/>
                    <w:id w:val="8026182"/>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2,909,300,714.69</w:t>
                        </w:r>
                      </w:p>
                    </w:tc>
                  </w:sdtContent>
                </w:sdt>
                <w:sdt>
                  <w:sdtPr>
                    <w:alias w:val="短期借款"/>
                    <w:tag w:val="_GBC_204ba9d3e7c34eb2adffe5286bbc3208"/>
                    <w:id w:val="8026183"/>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2,853,390,000.00</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向中央银行借款</w:t>
                    </w:r>
                  </w:p>
                </w:tc>
                <w:sdt>
                  <w:sdtPr>
                    <w:alias w:val="向中央银行借款"/>
                    <w:tag w:val="_GBC_4c0ef3a0b8064cf5b89212a138647b18"/>
                    <w:id w:val="8026184"/>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向中央银行借款"/>
                    <w:tag w:val="_GBC_635f9109eac94f3f8394675eac4b4a9d"/>
                    <w:id w:val="8026185"/>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吸收存款及同业存放</w:t>
                    </w:r>
                  </w:p>
                </w:tc>
                <w:sdt>
                  <w:sdtPr>
                    <w:alias w:val="吸收存款及同业存放"/>
                    <w:tag w:val="_GBC_5e5ac46f698c4816b7f1c6749496aadd"/>
                    <w:id w:val="8026186"/>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吸收存款及同业存放"/>
                    <w:tag w:val="_GBC_518ab02321ac4508adce16ce55218733"/>
                    <w:id w:val="8026187"/>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拆入资金</w:t>
                    </w:r>
                  </w:p>
                </w:tc>
                <w:sdt>
                  <w:sdtPr>
                    <w:alias w:val="拆入资金"/>
                    <w:tag w:val="_GBC_eb14766c2f524ec9aea804851ce4c254"/>
                    <w:id w:val="8026188"/>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拆入资金"/>
                    <w:tag w:val="_GBC_2d8e115a12c44faca417ed92e9bdaa9a"/>
                    <w:id w:val="8026189"/>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szCs w:val="21"/>
                      </w:rPr>
                      <w:t>以公允价值计量且其变动计入当期损益的金融负债</w:t>
                    </w:r>
                  </w:p>
                </w:tc>
                <w:sdt>
                  <w:sdtPr>
                    <w:alias w:val="以公允价值计量且其变动计入当期损益的金融负债"/>
                    <w:tag w:val="_GBC_6d0857098d8549a5b5f2ef0605bff5e1"/>
                    <w:id w:val="8026190"/>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以公允价值计量且其变动计入当期损益的金融负债"/>
                    <w:tag w:val="_GBC_3f41ba3d478e470095352b3a7eaffb98"/>
                    <w:id w:val="8026191"/>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21"/>
                      </w:rPr>
                    </w:pPr>
                    <w:r>
                      <w:rPr>
                        <w:rFonts w:hint="eastAsia"/>
                        <w:szCs w:val="21"/>
                      </w:rPr>
                      <w:t>衍生金融负债</w:t>
                    </w:r>
                  </w:p>
                </w:tc>
                <w:sdt>
                  <w:sdtPr>
                    <w:alias w:val="衍生金融负债"/>
                    <w:tag w:val="_GBC_b14bb90f78c04689b7719d5e672636a1"/>
                    <w:id w:val="8026192"/>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sdt>
                  <w:sdtPr>
                    <w:alias w:val="衍生金融负债"/>
                    <w:tag w:val="_GBC_2c1a473d1d4846a18c38f27c02a32696"/>
                    <w:id w:val="8026193"/>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应付票据</w:t>
                    </w:r>
                  </w:p>
                </w:tc>
                <w:sdt>
                  <w:sdtPr>
                    <w:alias w:val="应付票据"/>
                    <w:tag w:val="_GBC_fe1f41ce459445ba922aab70dae0facd"/>
                    <w:id w:val="8026194"/>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755,172,643.62</w:t>
                        </w:r>
                      </w:p>
                    </w:tc>
                  </w:sdtContent>
                </w:sdt>
                <w:sdt>
                  <w:sdtPr>
                    <w:alias w:val="应付票据"/>
                    <w:tag w:val="_GBC_29e217bb7c8b4d22aa542dab68d687b8"/>
                    <w:id w:val="8026195"/>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1,097,153,541.51</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应付账款</w:t>
                    </w:r>
                  </w:p>
                </w:tc>
                <w:sdt>
                  <w:sdtPr>
                    <w:alias w:val="应付帐款"/>
                    <w:tag w:val="_GBC_30a86657ee7648a99da07f09e8368b0e"/>
                    <w:id w:val="8026196"/>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3,212,738,904.98</w:t>
                        </w:r>
                      </w:p>
                    </w:tc>
                  </w:sdtContent>
                </w:sdt>
                <w:sdt>
                  <w:sdtPr>
                    <w:alias w:val="应付帐款"/>
                    <w:tag w:val="_GBC_72197713fb1f4e6d940ac3b7c3a12294"/>
                    <w:id w:val="8026197"/>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2,710,496,351.91</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预收款项</w:t>
                    </w:r>
                  </w:p>
                </w:tc>
                <w:sdt>
                  <w:sdtPr>
                    <w:alias w:val="预收帐款"/>
                    <w:tag w:val="_GBC_8316d2e4716443d7ad5f22842797a2d2"/>
                    <w:id w:val="8026198"/>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1,120,050,445.93</w:t>
                        </w:r>
                      </w:p>
                    </w:tc>
                  </w:sdtContent>
                </w:sdt>
                <w:sdt>
                  <w:sdtPr>
                    <w:alias w:val="预收帐款"/>
                    <w:tag w:val="_GBC_dcc4f3240a9b4f5a9ea267e528f59b2d"/>
                    <w:id w:val="8026199"/>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848,676,424.69</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卖出回购金融资产款</w:t>
                    </w:r>
                  </w:p>
                </w:tc>
                <w:sdt>
                  <w:sdtPr>
                    <w:alias w:val="卖出回购金融资产款"/>
                    <w:tag w:val="_GBC_37517a934cbc4f768c6d29cef3831a4d"/>
                    <w:id w:val="8026200"/>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卖出回购金融资产款"/>
                    <w:tag w:val="_GBC_9578ecf973a849b89b236232bd61f487"/>
                    <w:id w:val="8026201"/>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应付手续费及佣金</w:t>
                    </w:r>
                  </w:p>
                </w:tc>
                <w:sdt>
                  <w:sdtPr>
                    <w:alias w:val="应付手续费及佣金"/>
                    <w:tag w:val="_GBC_a83858882e394e599490215ae2b96e8b"/>
                    <w:id w:val="8026202"/>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应付手续费及佣金"/>
                    <w:tag w:val="_GBC_0d7d09095f654e51abef4f911e3eed82"/>
                    <w:id w:val="8026203"/>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应付职工薪酬</w:t>
                    </w:r>
                  </w:p>
                </w:tc>
                <w:sdt>
                  <w:sdtPr>
                    <w:alias w:val="应付职工薪酬"/>
                    <w:tag w:val="_GBC_ff0a6aa85d44423abd6a9ffdce42f30e"/>
                    <w:id w:val="8026204"/>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53,304,266.51</w:t>
                        </w:r>
                      </w:p>
                    </w:tc>
                  </w:sdtContent>
                </w:sdt>
                <w:sdt>
                  <w:sdtPr>
                    <w:alias w:val="应付职工薪酬"/>
                    <w:tag w:val="_GBC_a5150fd191894c95ac3c991c3ad2c0ae"/>
                    <w:id w:val="8026205"/>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97,274,562.75</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应交税费</w:t>
                    </w:r>
                  </w:p>
                </w:tc>
                <w:sdt>
                  <w:sdtPr>
                    <w:alias w:val="应交税金"/>
                    <w:tag w:val="_GBC_c25292b4e20746f3ae3e319b95c8b3df"/>
                    <w:id w:val="8026206"/>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BC1748">
                        <w:pPr>
                          <w:jc w:val="right"/>
                        </w:pPr>
                        <w:r>
                          <w:t>99,411,717.2</w:t>
                        </w:r>
                        <w:r w:rsidR="00BC1748">
                          <w:rPr>
                            <w:rFonts w:hint="eastAsia"/>
                          </w:rPr>
                          <w:t>1</w:t>
                        </w:r>
                      </w:p>
                    </w:tc>
                  </w:sdtContent>
                </w:sdt>
                <w:sdt>
                  <w:sdtPr>
                    <w:alias w:val="应交税金"/>
                    <w:tag w:val="_GBC_036d17642ad949b88eb0bed1d63e5a7e"/>
                    <w:id w:val="8026207"/>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74,460,197.21</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应付利息</w:t>
                    </w:r>
                  </w:p>
                </w:tc>
                <w:sdt>
                  <w:sdtPr>
                    <w:alias w:val="应付利息"/>
                    <w:tag w:val="_GBC_f143430a192b4214b171f86deeaab9b5"/>
                    <w:id w:val="8026208"/>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12,341,595.14</w:t>
                        </w:r>
                      </w:p>
                    </w:tc>
                  </w:sdtContent>
                </w:sdt>
                <w:sdt>
                  <w:sdtPr>
                    <w:alias w:val="应付利息"/>
                    <w:tag w:val="_GBC_eaf2a241a81d4df08725c1d3d7d6d8a1"/>
                    <w:id w:val="8026209"/>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13,044,548.65</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应付股利</w:t>
                    </w:r>
                  </w:p>
                </w:tc>
                <w:sdt>
                  <w:sdtPr>
                    <w:alias w:val="应付股利"/>
                    <w:tag w:val="_GBC_9a5666a47617446e9f87a7861f45f7a7"/>
                    <w:id w:val="8026210"/>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161,659,316.32</w:t>
                        </w:r>
                      </w:p>
                    </w:tc>
                  </w:sdtContent>
                </w:sdt>
                <w:sdt>
                  <w:sdtPr>
                    <w:alias w:val="应付股利"/>
                    <w:tag w:val="_GBC_fcbe3de7d3004b689df8fca428ebb196"/>
                    <w:id w:val="8026211"/>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161,659,316.32</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其他应付款</w:t>
                    </w:r>
                  </w:p>
                </w:tc>
                <w:sdt>
                  <w:sdtPr>
                    <w:alias w:val="其他应付款"/>
                    <w:tag w:val="_GBC_43ad522ae6404ac4840909b872599b2e"/>
                    <w:id w:val="8026212"/>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394,697,449.35</w:t>
                        </w:r>
                      </w:p>
                    </w:tc>
                  </w:sdtContent>
                </w:sdt>
                <w:sdt>
                  <w:sdtPr>
                    <w:alias w:val="其他应付款"/>
                    <w:tag w:val="_GBC_a77b9e99820040d7a3339e9f925c7dce"/>
                    <w:id w:val="8026213"/>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393,010,117.93</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应付分保账款</w:t>
                    </w:r>
                  </w:p>
                </w:tc>
                <w:sdt>
                  <w:sdtPr>
                    <w:alias w:val="应付分保账款"/>
                    <w:tag w:val="_GBC_4fcd6c735c9c47f9b4ad215bffb27b49"/>
                    <w:id w:val="8026214"/>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应付分保账款"/>
                    <w:tag w:val="_GBC_019c17d24aaa46a5aa029b9145ca1eae"/>
                    <w:id w:val="8026215"/>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保险合同准备金</w:t>
                    </w:r>
                  </w:p>
                </w:tc>
                <w:sdt>
                  <w:sdtPr>
                    <w:alias w:val="保险合同准备金"/>
                    <w:tag w:val="_GBC_43b3bdfe7aa54608b251565ad158412d"/>
                    <w:id w:val="8026216"/>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保险合同准备金"/>
                    <w:tag w:val="_GBC_b2212c7a09364be2a0efe7f756a3a4d6"/>
                    <w:id w:val="8026217"/>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代理买卖证券款</w:t>
                    </w:r>
                  </w:p>
                </w:tc>
                <w:sdt>
                  <w:sdtPr>
                    <w:alias w:val="代理买卖证券款"/>
                    <w:tag w:val="_GBC_ad15db65925d4ca4a10cc7674a8ded26"/>
                    <w:id w:val="8026218"/>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代理买卖证券款"/>
                    <w:tag w:val="_GBC_8ce243fdada24378803d172c6fd594bf"/>
                    <w:id w:val="8026219"/>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代理承销证券款</w:t>
                    </w:r>
                  </w:p>
                </w:tc>
                <w:sdt>
                  <w:sdtPr>
                    <w:alias w:val="代理承销证券款"/>
                    <w:tag w:val="_GBC_7a1f876ceee64533b9cca4835ab7bc27"/>
                    <w:id w:val="8026220"/>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代理承销证券款"/>
                    <w:tag w:val="_GBC_e3aac064fb3d4b1986a6cacc1b268534"/>
                    <w:id w:val="8026221"/>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pPr>
                    <w:r>
                      <w:rPr>
                        <w:rFonts w:hint="eastAsia"/>
                        <w:szCs w:val="21"/>
                      </w:rPr>
                      <w:t>划分为持有待售的负债</w:t>
                    </w:r>
                  </w:p>
                </w:tc>
                <w:sdt>
                  <w:sdtPr>
                    <w:alias w:val="划分为持有待售的负债"/>
                    <w:tag w:val="_GBC_bd3afbe7b14b4b06b499a35fb1a480b6"/>
                    <w:id w:val="8026222"/>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sdt>
                  <w:sdtPr>
                    <w:alias w:val="划分为持有待售的负债"/>
                    <w:tag w:val="_GBC_4cf2fc84c4b949368d4821571325d8dc"/>
                    <w:id w:val="8026223"/>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一年内到期的非流动负债</w:t>
                    </w:r>
                  </w:p>
                </w:tc>
                <w:sdt>
                  <w:sdtPr>
                    <w:alias w:val="一年内到期的长期负债"/>
                    <w:tag w:val="_GBC_1e8bdf76e4c74cdf9efc2a0338b5b664"/>
                    <w:id w:val="8026224"/>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169,195,285.33</w:t>
                        </w:r>
                      </w:p>
                    </w:tc>
                  </w:sdtContent>
                </w:sdt>
                <w:sdt>
                  <w:sdtPr>
                    <w:alias w:val="一年内到期的长期负债"/>
                    <w:tag w:val="_GBC_dc9e324b26bf4885935a21c913ff5aa7"/>
                    <w:id w:val="8026225"/>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178,521,793.85</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其他流动负债</w:t>
                    </w:r>
                  </w:p>
                </w:tc>
                <w:sdt>
                  <w:sdtPr>
                    <w:alias w:val="其他流动负债"/>
                    <w:tag w:val="_GBC_ef3d0c3991de48bdab3a0bfc84ab6337"/>
                    <w:id w:val="8026226"/>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p>
                    </w:tc>
                  </w:sdtContent>
                </w:sdt>
                <w:sdt>
                  <w:sdtPr>
                    <w:alias w:val="其他流动负债"/>
                    <w:tag w:val="_GBC_e16c281529a7460ebf4e9e0c2afd2e4f"/>
                    <w:id w:val="8026227"/>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18"/>
                      </w:rPr>
                    </w:pPr>
                    <w:r>
                      <w:rPr>
                        <w:rFonts w:hint="eastAsia"/>
                      </w:rPr>
                      <w:t>流动负债合计</w:t>
                    </w:r>
                  </w:p>
                </w:tc>
                <w:sdt>
                  <w:sdtPr>
                    <w:alias w:val="流动负债合计"/>
                    <w:tag w:val="_GBC_dca945918b6c4fb3949722a97e21ba7c"/>
                    <w:id w:val="8026228"/>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D62D1B">
                        <w:pPr>
                          <w:jc w:val="right"/>
                        </w:pPr>
                        <w:r>
                          <w:t>8,887,872,339.0</w:t>
                        </w:r>
                        <w:r w:rsidR="00D62D1B">
                          <w:rPr>
                            <w:rFonts w:hint="eastAsia"/>
                          </w:rPr>
                          <w:t>8</w:t>
                        </w:r>
                      </w:p>
                    </w:tc>
                  </w:sdtContent>
                </w:sdt>
                <w:sdt>
                  <w:sdtPr>
                    <w:alias w:val="流动负债合计"/>
                    <w:tag w:val="_GBC_f810630b84014a17a1d3876e353606c5"/>
                    <w:id w:val="8026229"/>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8,427,686,854.82</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rFonts w:cs="宋体"/>
                        <w:szCs w:val="21"/>
                      </w:rPr>
                    </w:pPr>
                    <w:r>
                      <w:rPr>
                        <w:rFonts w:cs="宋体" w:hint="eastAsia"/>
                        <w:b/>
                        <w:bCs/>
                        <w:szCs w:val="21"/>
                      </w:rPr>
                      <w:t>非流动负债：</w:t>
                    </w:r>
                  </w:p>
                </w:tc>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ind w:right="210"/>
                      <w:jc w:val="right"/>
                      <w:rPr>
                        <w:color w:val="008000"/>
                      </w:rPr>
                    </w:pPr>
                  </w:p>
                </w:tc>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p>
                </w:tc>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长期借款</w:t>
                    </w:r>
                  </w:p>
                </w:tc>
                <w:sdt>
                  <w:sdtPr>
                    <w:alias w:val="长期借款"/>
                    <w:tag w:val="_GBC_a42846fbec174324ba402ff450c94ff5"/>
                    <w:id w:val="8026230"/>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379,896,666.67</w:t>
                        </w:r>
                      </w:p>
                    </w:tc>
                  </w:sdtContent>
                </w:sdt>
                <w:sdt>
                  <w:sdtPr>
                    <w:alias w:val="长期借款"/>
                    <w:tag w:val="_GBC_6718081392444a8186e2580725cfcd4f"/>
                    <w:id w:val="8026231"/>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250,000,000.00</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应付债券</w:t>
                    </w:r>
                  </w:p>
                </w:tc>
                <w:sdt>
                  <w:sdtPr>
                    <w:alias w:val="应付债券"/>
                    <w:tag w:val="_GBC_7adf877d099d4dce924a32b3b3c978e4"/>
                    <w:id w:val="8026232"/>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应付债券"/>
                    <w:tag w:val="_GBC_3604a64bbc84484d9f0db2ee8ab97da3"/>
                    <w:id w:val="8026233"/>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pPr>
                    <w:r>
                      <w:rPr>
                        <w:rFonts w:hint="eastAsia"/>
                      </w:rPr>
                      <w:t>其中：优先股</w:t>
                    </w:r>
                  </w:p>
                </w:tc>
                <w:sdt>
                  <w:sdtPr>
                    <w:alias w:val="其中：优先股"/>
                    <w:tag w:val="_GBC_e5da31af561c429bbf5339b64f41d9ea"/>
                    <w:id w:val="8026234"/>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sdt>
                  <w:sdtPr>
                    <w:alias w:val="其中：优先股"/>
                    <w:tag w:val="_GBC_fc3fc9fc8f04457f8c515810531afa6d"/>
                    <w:id w:val="8026235"/>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500" w:firstLine="1050"/>
                    </w:pPr>
                    <w:r>
                      <w:rPr>
                        <w:rFonts w:hint="eastAsia"/>
                      </w:rPr>
                      <w:t>永续债</w:t>
                    </w:r>
                  </w:p>
                </w:tc>
                <w:sdt>
                  <w:sdtPr>
                    <w:alias w:val="永续债"/>
                    <w:tag w:val="_GBC_83816fe065544a84bf8c29344abc3ed8"/>
                    <w:id w:val="8026236"/>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sdt>
                  <w:sdtPr>
                    <w:alias w:val="永续债"/>
                    <w:tag w:val="_GBC_a9f5b60c17fe4d25a8b0eb5eac5e991e"/>
                    <w:id w:val="8026237"/>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长期应付款</w:t>
                    </w:r>
                  </w:p>
                </w:tc>
                <w:sdt>
                  <w:sdtPr>
                    <w:alias w:val="长期应付款"/>
                    <w:tag w:val="_GBC_c1b731a72cc943ba92dcf93193cd52bb"/>
                    <w:id w:val="8026238"/>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528,133,510.65</w:t>
                        </w:r>
                      </w:p>
                    </w:tc>
                  </w:sdtContent>
                </w:sdt>
                <w:sdt>
                  <w:sdtPr>
                    <w:alias w:val="长期应付款"/>
                    <w:tag w:val="_GBC_3214ceaa057349e88fe1bc73a078ba48"/>
                    <w:id w:val="8026239"/>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406,146,690.00</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pPr>
                    <w:r>
                      <w:rPr>
                        <w:rFonts w:hint="eastAsia"/>
                        <w:szCs w:val="21"/>
                      </w:rPr>
                      <w:t>长期应付职工薪酬</w:t>
                    </w:r>
                  </w:p>
                </w:tc>
                <w:sdt>
                  <w:sdtPr>
                    <w:alias w:val="长期应付职工薪酬"/>
                    <w:tag w:val="_GBC_53cf099d1577475ba4ee60f460c26053"/>
                    <w:id w:val="8026240"/>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sdt>
                  <w:sdtPr>
                    <w:alias w:val="长期应付职工薪酬"/>
                    <w:tag w:val="_GBC_1134bcaec63f4a87a980628635ccd1fa"/>
                    <w:id w:val="8026241"/>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lastRenderedPageBreak/>
                      <w:t>专项应付款</w:t>
                    </w:r>
                  </w:p>
                </w:tc>
                <w:sdt>
                  <w:sdtPr>
                    <w:alias w:val="专项应付款"/>
                    <w:tag w:val="_GBC_7750c414228245eb80b628b6dc1a6a5d"/>
                    <w:id w:val="8026242"/>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专项应付款"/>
                    <w:tag w:val="_GBC_bc748e10b4654580acc1fdfc450bf697"/>
                    <w:id w:val="8026243"/>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预计负债</w:t>
                    </w:r>
                  </w:p>
                </w:tc>
                <w:sdt>
                  <w:sdtPr>
                    <w:alias w:val="预计负债"/>
                    <w:tag w:val="_GBC_3bc705aacb3342eb95172bbda214ee85"/>
                    <w:id w:val="8026244"/>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预计负债"/>
                    <w:tag w:val="_GBC_a13c72ec770440dc9e8862080065a24c"/>
                    <w:id w:val="8026245"/>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pPr>
                    <w:r>
                      <w:rPr>
                        <w:rFonts w:hint="eastAsia"/>
                      </w:rPr>
                      <w:t>递延收益</w:t>
                    </w:r>
                  </w:p>
                </w:tc>
                <w:sdt>
                  <w:sdtPr>
                    <w:rPr>
                      <w:szCs w:val="21"/>
                    </w:rPr>
                    <w:alias w:val="递延收益"/>
                    <w:tag w:val="_GBC_93144008b2964db48d5c66e111b849d6"/>
                    <w:id w:val="8026246"/>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101,109,814.94</w:t>
                        </w:r>
                      </w:p>
                    </w:tc>
                  </w:sdtContent>
                </w:sdt>
                <w:sdt>
                  <w:sdtPr>
                    <w:rPr>
                      <w:szCs w:val="21"/>
                    </w:rPr>
                    <w:alias w:val="递延收益"/>
                    <w:tag w:val="_GBC_3f40deac04b141da9a0b6b367119bfba"/>
                    <w:id w:val="8026247"/>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74,323,628.97</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递延所得税负债</w:t>
                    </w:r>
                  </w:p>
                </w:tc>
                <w:sdt>
                  <w:sdtPr>
                    <w:alias w:val="递延税款贷项合计"/>
                    <w:tag w:val="_GBC_748782d7bec14e97895755548030ec10"/>
                    <w:id w:val="8026248"/>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91,386,188.66</w:t>
                        </w:r>
                      </w:p>
                    </w:tc>
                  </w:sdtContent>
                </w:sdt>
                <w:sdt>
                  <w:sdtPr>
                    <w:alias w:val="递延税款贷项合计"/>
                    <w:tag w:val="_GBC_6b78ef4f3e934bfd9ccfbd4e34ad5c1d"/>
                    <w:id w:val="8026249"/>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91,961,327.50</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其他非流动负债</w:t>
                    </w:r>
                  </w:p>
                </w:tc>
                <w:sdt>
                  <w:sdtPr>
                    <w:alias w:val="其他长期负债"/>
                    <w:tag w:val="_GBC_d00413c065ba451883c3afc4aadc2f42"/>
                    <w:id w:val="8026250"/>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38,834,975.75</w:t>
                        </w:r>
                      </w:p>
                    </w:tc>
                  </w:sdtContent>
                </w:sdt>
                <w:sdt>
                  <w:sdtPr>
                    <w:alias w:val="其他长期负债"/>
                    <w:tag w:val="_GBC_e83e572958b54e6fbbe879df3ad15369"/>
                    <w:id w:val="8026251"/>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41,671,903.29</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18"/>
                      </w:rPr>
                    </w:pPr>
                    <w:r>
                      <w:rPr>
                        <w:rFonts w:hint="eastAsia"/>
                      </w:rPr>
                      <w:t>非流动负债合计</w:t>
                    </w:r>
                  </w:p>
                </w:tc>
                <w:sdt>
                  <w:sdtPr>
                    <w:alias w:val="长期负债合计"/>
                    <w:tag w:val="_GBC_c59cd65313ae47aa87f8e43a7cfb8afd"/>
                    <w:id w:val="8026252"/>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1,139,361,156.67</w:t>
                        </w:r>
                      </w:p>
                    </w:tc>
                  </w:sdtContent>
                </w:sdt>
                <w:sdt>
                  <w:sdtPr>
                    <w:alias w:val="长期负债合计"/>
                    <w:tag w:val="_GBC_85ba5728e3c849ac80dc3af6d8f9d6ef"/>
                    <w:id w:val="8026253"/>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864,103,549.76</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400" w:firstLine="840"/>
                      <w:rPr>
                        <w:szCs w:val="18"/>
                      </w:rPr>
                    </w:pPr>
                    <w:r>
                      <w:rPr>
                        <w:rFonts w:hint="eastAsia"/>
                      </w:rPr>
                      <w:t>负债合计</w:t>
                    </w:r>
                  </w:p>
                </w:tc>
                <w:sdt>
                  <w:sdtPr>
                    <w:alias w:val="负债合计"/>
                    <w:tag w:val="_GBC_caa07c493fcc45cf8b8c8bd10e745305"/>
                    <w:id w:val="8026254"/>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10,027,233,495.75</w:t>
                        </w:r>
                      </w:p>
                    </w:tc>
                  </w:sdtContent>
                </w:sdt>
                <w:sdt>
                  <w:sdtPr>
                    <w:alias w:val="负债合计"/>
                    <w:tag w:val="_GBC_a60fba1612d043719234b767804ab684"/>
                    <w:id w:val="8026255"/>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9,291,790,404.58</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rFonts w:cs="宋体"/>
                        <w:szCs w:val="21"/>
                      </w:rPr>
                    </w:pPr>
                    <w:r>
                      <w:rPr>
                        <w:rFonts w:cs="宋体" w:hint="eastAsia"/>
                        <w:b/>
                        <w:bCs/>
                        <w:szCs w:val="21"/>
                      </w:rPr>
                      <w:t>所有者权益</w:t>
                    </w:r>
                  </w:p>
                </w:tc>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rPr>
                        <w:color w:val="008000"/>
                      </w:rPr>
                    </w:pPr>
                  </w:p>
                </w:tc>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pPr>
                    <w:r>
                      <w:rPr>
                        <w:rFonts w:hint="eastAsia"/>
                      </w:rPr>
                      <w:t>股本</w:t>
                    </w:r>
                  </w:p>
                </w:tc>
                <w:sdt>
                  <w:sdtPr>
                    <w:alias w:val="股本"/>
                    <w:tag w:val="_GBC_f182a92de9fc4c87888d636cdf967828"/>
                    <w:id w:val="8026256"/>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521,791,700.00</w:t>
                        </w:r>
                      </w:p>
                    </w:tc>
                  </w:sdtContent>
                </w:sdt>
                <w:sdt>
                  <w:sdtPr>
                    <w:alias w:val="股本"/>
                    <w:tag w:val="_GBC_178f72f865c747798dbe803b7e96c52c"/>
                    <w:id w:val="8026257"/>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521,791,700.00</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pPr>
                    <w:r>
                      <w:rPr>
                        <w:rFonts w:hint="eastAsia"/>
                        <w:szCs w:val="21"/>
                      </w:rPr>
                      <w:t>其他权益工具</w:t>
                    </w:r>
                  </w:p>
                </w:tc>
                <w:sdt>
                  <w:sdtPr>
                    <w:alias w:val="其他权益工具"/>
                    <w:tag w:val="_GBC_e8e919ae51b647d2b8bd754fad127a70"/>
                    <w:id w:val="8026258"/>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sdt>
                  <w:sdtPr>
                    <w:alias w:val="其他权益工具"/>
                    <w:tag w:val="_GBC_e044b01e538d4bf5b39f0876d523e007"/>
                    <w:id w:val="8026259"/>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21"/>
                      </w:rPr>
                    </w:pPr>
                    <w:r>
                      <w:rPr>
                        <w:rFonts w:hint="eastAsia"/>
                        <w:szCs w:val="21"/>
                      </w:rPr>
                      <w:t>其中：优先股</w:t>
                    </w:r>
                  </w:p>
                </w:tc>
                <w:sdt>
                  <w:sdtPr>
                    <w:alias w:val="其他权益工具-其中：优先股"/>
                    <w:tag w:val="_GBC_57d460523ea4452ebf4fdf0500e4006d"/>
                    <w:id w:val="8026260"/>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sdt>
                  <w:sdtPr>
                    <w:alias w:val="其他权益工具-其中：优先股"/>
                    <w:tag w:val="_GBC_26cc50920d4c4a8abc92a67adf7ff919"/>
                    <w:id w:val="8026261"/>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500" w:firstLine="1050"/>
                    </w:pPr>
                    <w:r>
                      <w:rPr>
                        <w:rFonts w:hint="eastAsia"/>
                      </w:rPr>
                      <w:t>永续债</w:t>
                    </w:r>
                  </w:p>
                </w:tc>
                <w:sdt>
                  <w:sdtPr>
                    <w:alias w:val="其他权益工具-永续债"/>
                    <w:tag w:val="_GBC_cab65bcb2b134144bf3fbd3eb3c333c7"/>
                    <w:id w:val="8026262"/>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sdt>
                  <w:sdtPr>
                    <w:alias w:val="其他权益工具-永续债"/>
                    <w:tag w:val="_GBC_e8509c7f0e1c402bbd702c449144e158"/>
                    <w:id w:val="8026263"/>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资本公积</w:t>
                    </w:r>
                  </w:p>
                </w:tc>
                <w:sdt>
                  <w:sdtPr>
                    <w:alias w:val="资本公积"/>
                    <w:tag w:val="_GBC_a3112f08af534d6bb11c5579d671c378"/>
                    <w:id w:val="8026264"/>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2,123,873,145.23</w:t>
                        </w:r>
                      </w:p>
                    </w:tc>
                  </w:sdtContent>
                </w:sdt>
                <w:sdt>
                  <w:sdtPr>
                    <w:alias w:val="资本公积"/>
                    <w:tag w:val="_GBC_cc3e6f4d633b443f8d6cf265a00a5bdf"/>
                    <w:id w:val="8026265"/>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2,123,873,145.23</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减：库存股</w:t>
                    </w:r>
                  </w:p>
                </w:tc>
                <w:sdt>
                  <w:sdtPr>
                    <w:alias w:val="库存股"/>
                    <w:tag w:val="_GBC_05235274b3ca4b55a1aa198cd99aef5d"/>
                    <w:id w:val="8026266"/>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sdt>
                  <w:sdtPr>
                    <w:alias w:val="库存股"/>
                    <w:tag w:val="_GBC_bad9e9f21ce844368b23159ce830f8e1"/>
                    <w:id w:val="8026267"/>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pPr>
                    <w:r>
                      <w:rPr>
                        <w:rFonts w:hint="eastAsia"/>
                        <w:szCs w:val="21"/>
                      </w:rPr>
                      <w:t>其他综合收益</w:t>
                    </w:r>
                  </w:p>
                </w:tc>
                <w:sdt>
                  <w:sdtPr>
                    <w:alias w:val="其他综合收益（资产负债表项目）"/>
                    <w:tag w:val="_GBC_9c175d4692f04cee8a2ed939acf4c48c"/>
                    <w:id w:val="8026268"/>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191,511.79</w:t>
                        </w:r>
                      </w:p>
                    </w:tc>
                  </w:sdtContent>
                </w:sdt>
                <w:sdt>
                  <w:sdtPr>
                    <w:alias w:val="其他综合收益（资产负债表项目）"/>
                    <w:tag w:val="_GBC_661a587d9159467cb5a8e5ed9b2554de"/>
                    <w:id w:val="8026269"/>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191,511.79</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pPr>
                    <w:r>
                      <w:rPr>
                        <w:rFonts w:hint="eastAsia"/>
                      </w:rPr>
                      <w:t>专项储备</w:t>
                    </w:r>
                  </w:p>
                </w:tc>
                <w:sdt>
                  <w:sdtPr>
                    <w:rPr>
                      <w:szCs w:val="21"/>
                    </w:rPr>
                    <w:alias w:val="专项储备"/>
                    <w:tag w:val="_GBC_823993200d734519bdd837960b80aa00"/>
                    <w:id w:val="8026270"/>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sdt>
                  <w:sdtPr>
                    <w:rPr>
                      <w:szCs w:val="21"/>
                    </w:rPr>
                    <w:alias w:val="专项储备"/>
                    <w:tag w:val="_GBC_90cfb98767e84364abed8491992db17b"/>
                    <w:id w:val="8026271"/>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盈余公积</w:t>
                    </w:r>
                  </w:p>
                </w:tc>
                <w:sdt>
                  <w:sdtPr>
                    <w:alias w:val="盈余公积"/>
                    <w:tag w:val="_GBC_17ec41150c344c86981e8494042dd52f"/>
                    <w:id w:val="8026272"/>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14,414,097.46</w:t>
                        </w:r>
                      </w:p>
                    </w:tc>
                  </w:sdtContent>
                </w:sdt>
                <w:sdt>
                  <w:sdtPr>
                    <w:alias w:val="盈余公积"/>
                    <w:tag w:val="_GBC_3826d193cc504a50950a6a3e622062af"/>
                    <w:id w:val="8026273"/>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14,414,097.46</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一般风险准备</w:t>
                    </w:r>
                  </w:p>
                </w:tc>
                <w:sdt>
                  <w:sdtPr>
                    <w:alias w:val="一般风险准备"/>
                    <w:tag w:val="_GBC_f42e458b19eb431d8832fdb226554efd"/>
                    <w:id w:val="8026274"/>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p>
                    </w:tc>
                  </w:sdtContent>
                </w:sdt>
                <w:sdt>
                  <w:sdtPr>
                    <w:alias w:val="一般风险准备"/>
                    <w:tag w:val="_GBC_41ea0984c99d4d63b05529c29e504ae1"/>
                    <w:id w:val="8026275"/>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未分配利润</w:t>
                    </w:r>
                  </w:p>
                </w:tc>
                <w:sdt>
                  <w:sdtPr>
                    <w:alias w:val="未分配利润"/>
                    <w:tag w:val="_GBC_402267d1d47f484d9f067aa3c4708b9f"/>
                    <w:id w:val="8026276"/>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467,541,824.78</w:t>
                        </w:r>
                      </w:p>
                    </w:tc>
                  </w:sdtContent>
                </w:sdt>
                <w:sdt>
                  <w:sdtPr>
                    <w:alias w:val="未分配利润"/>
                    <w:tag w:val="_GBC_8d8de903dbfb4d83bb0e5b979fdb9eee"/>
                    <w:id w:val="8026277"/>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460,316,709.34</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归属于母公司所有者权益合计</w:t>
                    </w:r>
                  </w:p>
                </w:tc>
                <w:sdt>
                  <w:sdtPr>
                    <w:alias w:val="归属于母公司所有者权益合计"/>
                    <w:tag w:val="_GBC_bebcc1ffed064014a660cc4162557bad"/>
                    <w:id w:val="8026278"/>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3,127,812,279.26</w:t>
                        </w:r>
                      </w:p>
                    </w:tc>
                  </w:sdtContent>
                </w:sdt>
                <w:sdt>
                  <w:sdtPr>
                    <w:alias w:val="归属于母公司所有者权益合计"/>
                    <w:tag w:val="_GBC_1d641e3d26a64e35a9b7745f4f374b19"/>
                    <w:id w:val="8026279"/>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3,120,587,163.82</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18"/>
                      </w:rPr>
                    </w:pPr>
                    <w:r>
                      <w:rPr>
                        <w:rFonts w:hint="eastAsia"/>
                      </w:rPr>
                      <w:t>少数股东权益</w:t>
                    </w:r>
                  </w:p>
                </w:tc>
                <w:sdt>
                  <w:sdtPr>
                    <w:alias w:val="少数股东权益"/>
                    <w:tag w:val="_GBC_c358430fe421400e8fc36a0539cbdfa6"/>
                    <w:id w:val="8026280"/>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1,152,807,478.72</w:t>
                        </w:r>
                      </w:p>
                    </w:tc>
                  </w:sdtContent>
                </w:sdt>
                <w:sdt>
                  <w:sdtPr>
                    <w:alias w:val="少数股东权益"/>
                    <w:tag w:val="_GBC_6f8628a168d443cc96c62a2ffd2309ab"/>
                    <w:id w:val="8026281"/>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1,127,881,068.12</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pPr>
                    <w:r>
                      <w:rPr>
                        <w:rFonts w:hint="eastAsia"/>
                      </w:rPr>
                      <w:t>所有者权益合计</w:t>
                    </w:r>
                  </w:p>
                </w:tc>
                <w:sdt>
                  <w:sdtPr>
                    <w:alias w:val="股东权益合计"/>
                    <w:tag w:val="_GBC_3bc111e739c54e4f8611fdab36398436"/>
                    <w:id w:val="8026282"/>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4,280,619,757.98</w:t>
                        </w:r>
                      </w:p>
                    </w:tc>
                  </w:sdtContent>
                </w:sdt>
                <w:sdt>
                  <w:sdtPr>
                    <w:alias w:val="股东权益合计"/>
                    <w:tag w:val="_GBC_c6bfea66ec3d45ec93b56a8dd8d21443"/>
                    <w:id w:val="8026283"/>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4,248,468,231.94</w:t>
                        </w:r>
                      </w:p>
                    </w:tc>
                  </w:sdtContent>
                </w:sdt>
              </w:tr>
              <w:tr w:rsidR="001E06CA" w:rsidTr="001E06CA">
                <w:tc>
                  <w:tcPr>
                    <w:tcW w:w="201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400" w:firstLine="840"/>
                    </w:pPr>
                    <w:r>
                      <w:rPr>
                        <w:rFonts w:hint="eastAsia"/>
                      </w:rPr>
                      <w:t>负债和所有者权益总计</w:t>
                    </w:r>
                  </w:p>
                </w:tc>
                <w:sdt>
                  <w:sdtPr>
                    <w:alias w:val="负债和股东权益合计"/>
                    <w:tag w:val="_GBC_24938e005bec41728d1de4dd751ff9e7"/>
                    <w:id w:val="8026284"/>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14,307,853,253.73</w:t>
                        </w:r>
                      </w:p>
                    </w:tc>
                  </w:sdtContent>
                </w:sdt>
                <w:sdt>
                  <w:sdtPr>
                    <w:alias w:val="负债和股东权益合计"/>
                    <w:tag w:val="_GBC_9091f7dcbe134351b5b9e192802c3510"/>
                    <w:id w:val="8026285"/>
                    <w:lock w:val="sdtLocked"/>
                  </w:sdtPr>
                  <w:sdtContent>
                    <w:tc>
                      <w:tcPr>
                        <w:tcW w:w="149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pPr>
                        <w:r>
                          <w:t>13,540,258,636.52</w:t>
                        </w:r>
                      </w:p>
                    </w:tc>
                  </w:sdtContent>
                </w:sdt>
              </w:tr>
            </w:tbl>
            <w:p w:rsidR="001E06CA" w:rsidRDefault="001E06CA"/>
            <w:p w:rsidR="009C406F" w:rsidRDefault="007D0AAB">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Content>
                  <w:r w:rsidR="001E06CA">
                    <w:rPr>
                      <w:rFonts w:hint="eastAsia"/>
                    </w:rPr>
                    <w:t>敖刚</w:t>
                  </w:r>
                </w:sdtContent>
              </w:sdt>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Content>
                  <w:r w:rsidR="001E06CA">
                    <w:rPr>
                      <w:rFonts w:hint="eastAsia"/>
                    </w:rPr>
                    <w:t>赵树飞</w:t>
                  </w:r>
                </w:sdtContent>
              </w:sdt>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Content>
                  <w:r w:rsidR="001E06CA">
                    <w:rPr>
                      <w:rFonts w:hint="eastAsia"/>
                    </w:rPr>
                    <w:t>郑春慧</w:t>
                  </w:r>
                </w:sdtContent>
              </w:sdt>
            </w:p>
          </w:sdtContent>
        </w:sdt>
        <w:p w:rsidR="009C406F" w:rsidRDefault="009C406F"/>
        <w:p w:rsidR="009C406F" w:rsidRDefault="009C406F"/>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9C406F" w:rsidRDefault="007D0AAB">
              <w:pPr>
                <w:jc w:val="center"/>
                <w:rPr>
                  <w:b/>
                  <w:bCs/>
                </w:rPr>
              </w:pPr>
              <w:r>
                <w:rPr>
                  <w:rFonts w:hint="eastAsia"/>
                  <w:b/>
                  <w:bCs/>
                </w:rPr>
                <w:t>母公司</w:t>
              </w:r>
              <w:r>
                <w:rPr>
                  <w:b/>
                  <w:bCs/>
                </w:rPr>
                <w:t>资产负债表</w:t>
              </w:r>
            </w:p>
            <w:p w:rsidR="009C406F" w:rsidRDefault="007D0AAB">
              <w:pPr>
                <w:jc w:val="center"/>
                <w:rPr>
                  <w:b/>
                  <w:bCs/>
                </w:rPr>
              </w:pPr>
              <w:r>
                <w:t>201</w:t>
              </w:r>
              <w:r>
                <w:rPr>
                  <w:rFonts w:hint="eastAsia"/>
                </w:rPr>
                <w:t>7</w:t>
              </w:r>
              <w:r>
                <w:t>年</w:t>
              </w:r>
              <w:r>
                <w:rPr>
                  <w:rFonts w:hint="eastAsia"/>
                </w:rPr>
                <w:t>3</w:t>
              </w:r>
              <w:r>
                <w:t>月3</w:t>
              </w:r>
              <w:r>
                <w:rPr>
                  <w:rFonts w:hint="eastAsia"/>
                </w:rPr>
                <w:t>1</w:t>
              </w:r>
              <w:r>
                <w:t>日</w:t>
              </w:r>
            </w:p>
            <w:p w:rsidR="009C406F" w:rsidRDefault="007D0AAB">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Content>
                  <w:r>
                    <w:t>航天通信控股集团股份有限公司</w:t>
                  </w:r>
                </w:sdtContent>
              </w:sdt>
              <w:r>
                <w:t> </w:t>
              </w:r>
            </w:p>
            <w:p w:rsidR="009C406F" w:rsidRDefault="007D0AAB">
              <w:pPr>
                <w:wordWrap w:val="0"/>
                <w:jc w:val="right"/>
              </w:pPr>
              <w:r>
                <w:t>单位:</w:t>
              </w:r>
              <w:sdt>
                <w:sdtPr>
                  <w:rPr>
                    <w:rFonts w:hint="eastAsia"/>
                  </w:rPr>
                  <w:alias w:val="单位_资产负债表"/>
                  <w:tag w:val="_GBC_7f4e85210f464b0e9dbdc2fc6d05b9e0"/>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83b66b5ff64941cb8fb1249d38cf94ae"/>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3"/>
                <w:gridCol w:w="2512"/>
                <w:gridCol w:w="2554"/>
              </w:tblGrid>
              <w:tr w:rsidR="001E06CA" w:rsidTr="001E06CA">
                <w:trPr>
                  <w:cantSplit/>
                </w:trPr>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jc w:val="center"/>
                      <w:rPr>
                        <w:b/>
                        <w:szCs w:val="21"/>
                      </w:rPr>
                    </w:pPr>
                    <w:r>
                      <w:rPr>
                        <w:b/>
                        <w:szCs w:val="21"/>
                      </w:rPr>
                      <w:t>项目</w:t>
                    </w:r>
                  </w:p>
                </w:tc>
                <w:tc>
                  <w:tcPr>
                    <w:tcW w:w="138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jc w:val="center"/>
                      <w:rPr>
                        <w:b/>
                        <w:szCs w:val="21"/>
                      </w:rPr>
                    </w:pPr>
                    <w:r>
                      <w:rPr>
                        <w:b/>
                        <w:szCs w:val="21"/>
                      </w:rPr>
                      <w:t>期末余额</w:t>
                    </w:r>
                  </w:p>
                </w:tc>
                <w:tc>
                  <w:tcPr>
                    <w:tcW w:w="141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jc w:val="center"/>
                      <w:rPr>
                        <w:b/>
                        <w:szCs w:val="21"/>
                      </w:rPr>
                    </w:pPr>
                    <w:r>
                      <w:rPr>
                        <w:rFonts w:hint="eastAsia"/>
                        <w:b/>
                      </w:rPr>
                      <w:t>年</w:t>
                    </w:r>
                    <w:r>
                      <w:rPr>
                        <w:b/>
                      </w:rPr>
                      <w:t>初余额</w:t>
                    </w:r>
                  </w:p>
                </w:tc>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szCs w:val="21"/>
                      </w:rPr>
                    </w:pPr>
                    <w:r>
                      <w:rPr>
                        <w:rFonts w:hint="eastAsia"/>
                        <w:b/>
                        <w:bCs/>
                        <w:szCs w:val="21"/>
                      </w:rPr>
                      <w:t>流动资产：</w:t>
                    </w:r>
                  </w:p>
                </w:tc>
                <w:tc>
                  <w:tcPr>
                    <w:tcW w:w="2799" w:type="pct"/>
                    <w:gridSpan w:val="2"/>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szCs w:val="21"/>
                      </w:rPr>
                    </w:pPr>
                  </w:p>
                </w:tc>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货币资金</w:t>
                    </w:r>
                  </w:p>
                </w:tc>
                <w:sdt>
                  <w:sdtPr>
                    <w:rPr>
                      <w:szCs w:val="21"/>
                    </w:rPr>
                    <w:alias w:val="货币资金"/>
                    <w:tag w:val="_GBC_26ed83a1338a4ec69f24e86cf654137a"/>
                    <w:id w:val="8049379"/>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146,785,109.95</w:t>
                        </w:r>
                      </w:p>
                    </w:tc>
                  </w:sdtContent>
                </w:sdt>
                <w:sdt>
                  <w:sdtPr>
                    <w:rPr>
                      <w:szCs w:val="21"/>
                    </w:rPr>
                    <w:alias w:val="货币资金"/>
                    <w:tag w:val="_GBC_48d732aea71c4e94822c2b3f7390961c"/>
                    <w:id w:val="8049380"/>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87,169,331.03</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a1908bcfd46b4e33a443faffd59f9b20"/>
                    <w:id w:val="8049381"/>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以公允价值计量且其变动计入当期损益的金融资产"/>
                    <w:tag w:val="_GBC_5c4a3006974e48778d220415a3177ff2"/>
                    <w:id w:val="8049382"/>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衍生金融资产</w:t>
                    </w:r>
                  </w:p>
                </w:tc>
                <w:sdt>
                  <w:sdtPr>
                    <w:rPr>
                      <w:szCs w:val="21"/>
                    </w:rPr>
                    <w:alias w:val="衍生金融资产"/>
                    <w:tag w:val="_GBC_23662e932fe94e9b956b9f45902282e8"/>
                    <w:id w:val="8049383"/>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衍生金融资产"/>
                    <w:tag w:val="_GBC_b9b82e73d22f454585c478bfa2fc5d5a"/>
                    <w:id w:val="8049384"/>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应收票据</w:t>
                    </w:r>
                  </w:p>
                </w:tc>
                <w:sdt>
                  <w:sdtPr>
                    <w:rPr>
                      <w:szCs w:val="21"/>
                    </w:rPr>
                    <w:alias w:val="应收票据"/>
                    <w:tag w:val="_GBC_d03d97e6a0b84763a39671b0efb11371"/>
                    <w:id w:val="8049385"/>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100,000.00</w:t>
                        </w:r>
                      </w:p>
                    </w:tc>
                  </w:sdtContent>
                </w:sdt>
                <w:sdt>
                  <w:sdtPr>
                    <w:rPr>
                      <w:szCs w:val="21"/>
                    </w:rPr>
                    <w:alias w:val="应收票据"/>
                    <w:tag w:val="_GBC_d5e6ddf5d685429c99669e8dfc7c95e1"/>
                    <w:id w:val="8049386"/>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100,000.00</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应收账款</w:t>
                    </w:r>
                  </w:p>
                </w:tc>
                <w:sdt>
                  <w:sdtPr>
                    <w:rPr>
                      <w:szCs w:val="21"/>
                    </w:rPr>
                    <w:alias w:val="应收帐款"/>
                    <w:tag w:val="_GBC_ea4cf0f128be41c080aaaa4e89cf4ecf"/>
                    <w:id w:val="8049387"/>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69,124,882.69</w:t>
                        </w:r>
                      </w:p>
                    </w:tc>
                  </w:sdtContent>
                </w:sdt>
                <w:sdt>
                  <w:sdtPr>
                    <w:rPr>
                      <w:szCs w:val="21"/>
                    </w:rPr>
                    <w:alias w:val="应收帐款"/>
                    <w:tag w:val="_GBC_8a1c5a5d6aa04dbc9d26dcd927167b79"/>
                    <w:id w:val="8049388"/>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60,514,035.46</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预付款项</w:t>
                    </w:r>
                  </w:p>
                </w:tc>
                <w:sdt>
                  <w:sdtPr>
                    <w:rPr>
                      <w:szCs w:val="21"/>
                    </w:rPr>
                    <w:alias w:val="预付帐款"/>
                    <w:tag w:val="_GBC_d91f152ae4d940d0928d13c673820ac9"/>
                    <w:id w:val="8049389"/>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39,987,420.40</w:t>
                        </w:r>
                      </w:p>
                    </w:tc>
                  </w:sdtContent>
                </w:sdt>
                <w:sdt>
                  <w:sdtPr>
                    <w:rPr>
                      <w:szCs w:val="21"/>
                    </w:rPr>
                    <w:alias w:val="预付帐款"/>
                    <w:tag w:val="_GBC_bad0584c9bbc4d6f969691860995978f"/>
                    <w:id w:val="8049390"/>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25,866,882.50</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应收利息</w:t>
                    </w:r>
                  </w:p>
                </w:tc>
                <w:sdt>
                  <w:sdtPr>
                    <w:rPr>
                      <w:szCs w:val="21"/>
                    </w:rPr>
                    <w:alias w:val="应收利息"/>
                    <w:tag w:val="_GBC_6dd058c9d69b495db8e9f448eef9ac35"/>
                    <w:id w:val="8049391"/>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sdt>
                  <w:sdtPr>
                    <w:rPr>
                      <w:szCs w:val="21"/>
                    </w:rPr>
                    <w:alias w:val="应收利息"/>
                    <w:tag w:val="_GBC_cac6cf09c4c340d4ad726b91912bfa9d"/>
                    <w:id w:val="8049392"/>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应收股利</w:t>
                    </w:r>
                  </w:p>
                </w:tc>
                <w:sdt>
                  <w:sdtPr>
                    <w:rPr>
                      <w:szCs w:val="21"/>
                    </w:rPr>
                    <w:alias w:val="应收股利"/>
                    <w:tag w:val="_GBC_98e1d336819d41c085812974766849ef"/>
                    <w:id w:val="8049393"/>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698,272,934.68</w:t>
                        </w:r>
                      </w:p>
                    </w:tc>
                  </w:sdtContent>
                </w:sdt>
                <w:sdt>
                  <w:sdtPr>
                    <w:rPr>
                      <w:szCs w:val="21"/>
                    </w:rPr>
                    <w:alias w:val="应收股利"/>
                    <w:tag w:val="_GBC_1155b1f809704534b0318a3c5231f0eb"/>
                    <w:id w:val="8049394"/>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698,272,934.68</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lastRenderedPageBreak/>
                      <w:t>其他应收款</w:t>
                    </w:r>
                  </w:p>
                </w:tc>
                <w:sdt>
                  <w:sdtPr>
                    <w:rPr>
                      <w:szCs w:val="21"/>
                    </w:rPr>
                    <w:alias w:val="其他应收款"/>
                    <w:tag w:val="_GBC_82905859b9b94faeb164c28a5bb3f3d1"/>
                    <w:id w:val="8049395"/>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356,362,900.92</w:t>
                        </w:r>
                      </w:p>
                    </w:tc>
                  </w:sdtContent>
                </w:sdt>
                <w:sdt>
                  <w:sdtPr>
                    <w:rPr>
                      <w:szCs w:val="21"/>
                    </w:rPr>
                    <w:alias w:val="其他应收款"/>
                    <w:tag w:val="_GBC_d91951c6d80e4bffaca9c0aac1a36a01"/>
                    <w:id w:val="8049396"/>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377,763,832.85</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存货</w:t>
                    </w:r>
                  </w:p>
                </w:tc>
                <w:sdt>
                  <w:sdtPr>
                    <w:rPr>
                      <w:szCs w:val="21"/>
                    </w:rPr>
                    <w:alias w:val="存货"/>
                    <w:tag w:val="_GBC_79b4959526dd4494856f42a3c33fd80a"/>
                    <w:id w:val="8049397"/>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56,148,190.05</w:t>
                        </w:r>
                      </w:p>
                    </w:tc>
                  </w:sdtContent>
                </w:sdt>
                <w:sdt>
                  <w:sdtPr>
                    <w:rPr>
                      <w:szCs w:val="21"/>
                    </w:rPr>
                    <w:alias w:val="存货"/>
                    <w:tag w:val="_GBC_400db95e35544848a0d874feb0841cf0"/>
                    <w:id w:val="8049398"/>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45,693,314.25</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划分为持有待售的资产</w:t>
                    </w:r>
                  </w:p>
                </w:tc>
                <w:sdt>
                  <w:sdtPr>
                    <w:rPr>
                      <w:szCs w:val="21"/>
                    </w:rPr>
                    <w:alias w:val="划分为持有待售的资产"/>
                    <w:tag w:val="_GBC_522de7df8723472aa876e7e79b75b900"/>
                    <w:id w:val="8049399"/>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划分为持有待售的资产"/>
                    <w:tag w:val="_GBC_2f4aa37052694655ad58d423de8377e0"/>
                    <w:id w:val="8049400"/>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一年内到期的非流动资产</w:t>
                    </w:r>
                  </w:p>
                </w:tc>
                <w:sdt>
                  <w:sdtPr>
                    <w:rPr>
                      <w:szCs w:val="21"/>
                    </w:rPr>
                    <w:alias w:val="一年内到期的非流动资产"/>
                    <w:tag w:val="_GBC_a43b7506aa10411fb162f34b1c37fc28"/>
                    <w:id w:val="8049401"/>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一年内到期的非流动资产"/>
                    <w:tag w:val="_GBC_c0d5984b27d040c3b841089398eb3978"/>
                    <w:id w:val="8049402"/>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其他流动资产</w:t>
                    </w:r>
                  </w:p>
                </w:tc>
                <w:sdt>
                  <w:sdtPr>
                    <w:rPr>
                      <w:szCs w:val="21"/>
                    </w:rPr>
                    <w:alias w:val="其他流动资产"/>
                    <w:tag w:val="_GBC_8cad909f39e54a65a8b97c3fd8383684"/>
                    <w:id w:val="8049403"/>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159,382,172.19</w:t>
                        </w:r>
                      </w:p>
                    </w:tc>
                  </w:sdtContent>
                </w:sdt>
                <w:sdt>
                  <w:sdtPr>
                    <w:rPr>
                      <w:szCs w:val="21"/>
                    </w:rPr>
                    <w:alias w:val="其他流动资产"/>
                    <w:tag w:val="_GBC_f604a1c0d80441ea8578e1003b654566"/>
                    <w:id w:val="8049404"/>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160,779,100.87</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21"/>
                      </w:rPr>
                    </w:pPr>
                    <w:r>
                      <w:rPr>
                        <w:rFonts w:hint="eastAsia"/>
                        <w:szCs w:val="21"/>
                      </w:rPr>
                      <w:t>流动资产合计</w:t>
                    </w:r>
                  </w:p>
                </w:tc>
                <w:sdt>
                  <w:sdtPr>
                    <w:rPr>
                      <w:szCs w:val="21"/>
                    </w:rPr>
                    <w:alias w:val="流动资产合计"/>
                    <w:tag w:val="_GBC_1dc12fef2e59468a8d8d8a4b5cff76d9"/>
                    <w:id w:val="8049405"/>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1,526,163,610.88</w:t>
                        </w:r>
                      </w:p>
                    </w:tc>
                  </w:sdtContent>
                </w:sdt>
                <w:sdt>
                  <w:sdtPr>
                    <w:rPr>
                      <w:szCs w:val="21"/>
                    </w:rPr>
                    <w:alias w:val="流动资产合计"/>
                    <w:tag w:val="_GBC_66169bec9e1f4bf68b19e0a533f1c67b"/>
                    <w:id w:val="8049406"/>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1,456,159,431.64</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szCs w:val="21"/>
                      </w:rPr>
                    </w:pPr>
                    <w:r>
                      <w:rPr>
                        <w:rFonts w:hint="eastAsia"/>
                        <w:b/>
                        <w:bCs/>
                        <w:szCs w:val="21"/>
                      </w:rPr>
                      <w:t>非流动资产：</w:t>
                    </w:r>
                  </w:p>
                </w:tc>
                <w:tc>
                  <w:tcPr>
                    <w:tcW w:w="2799" w:type="pct"/>
                    <w:gridSpan w:val="2"/>
                    <w:tcBorders>
                      <w:top w:val="outset" w:sz="6" w:space="0" w:color="auto"/>
                      <w:left w:val="outset" w:sz="6" w:space="0" w:color="auto"/>
                      <w:bottom w:val="outset" w:sz="6" w:space="0" w:color="auto"/>
                      <w:right w:val="outset" w:sz="6" w:space="0" w:color="auto"/>
                    </w:tcBorders>
                  </w:tcPr>
                  <w:p w:rsidR="001E06CA" w:rsidRDefault="001E06CA" w:rsidP="001E06CA">
                    <w:pPr>
                      <w:rPr>
                        <w:color w:val="008000"/>
                        <w:szCs w:val="21"/>
                      </w:rPr>
                    </w:pPr>
                  </w:p>
                </w:tc>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可供出售金融资产</w:t>
                    </w:r>
                  </w:p>
                </w:tc>
                <w:sdt>
                  <w:sdtPr>
                    <w:rPr>
                      <w:szCs w:val="21"/>
                    </w:rPr>
                    <w:alias w:val="可供出售金融资产"/>
                    <w:tag w:val="_GBC_1ffd936acf9e44178231e909dc8dbb0b"/>
                    <w:id w:val="8049407"/>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21,000,000.00</w:t>
                        </w:r>
                      </w:p>
                    </w:tc>
                  </w:sdtContent>
                </w:sdt>
                <w:sdt>
                  <w:sdtPr>
                    <w:rPr>
                      <w:szCs w:val="21"/>
                    </w:rPr>
                    <w:alias w:val="可供出售金融资产"/>
                    <w:tag w:val="_GBC_f583d5d004ca400aa0dbd1fbaf253cd2"/>
                    <w:id w:val="8049408"/>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21,000,000.00</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持有至到期投资</w:t>
                    </w:r>
                  </w:p>
                </w:tc>
                <w:sdt>
                  <w:sdtPr>
                    <w:rPr>
                      <w:szCs w:val="21"/>
                    </w:rPr>
                    <w:alias w:val="持有至到期投资"/>
                    <w:tag w:val="_GBC_cda5414fa21d48bb9b359b5944997a23"/>
                    <w:id w:val="8049409"/>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持有至到期投资"/>
                    <w:tag w:val="_GBC_857a896a405e4014b9398c77164fc608"/>
                    <w:id w:val="8049410"/>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长期应收款</w:t>
                    </w:r>
                  </w:p>
                </w:tc>
                <w:sdt>
                  <w:sdtPr>
                    <w:rPr>
                      <w:szCs w:val="21"/>
                    </w:rPr>
                    <w:alias w:val="长期应收款"/>
                    <w:tag w:val="_GBC_d5550330d5a2465083de83cb8db6f404"/>
                    <w:id w:val="8049411"/>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长期应收款"/>
                    <w:tag w:val="_GBC_d3a84fccb7524b38a659bc47c968722b"/>
                    <w:id w:val="8049412"/>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长期股权投资</w:t>
                    </w:r>
                  </w:p>
                </w:tc>
                <w:sdt>
                  <w:sdtPr>
                    <w:rPr>
                      <w:szCs w:val="21"/>
                    </w:rPr>
                    <w:alias w:val="长期股权投资"/>
                    <w:tag w:val="_GBC_7bf331675cb14847a29438f3d6587035"/>
                    <w:id w:val="8049413"/>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2,933,157,311.97</w:t>
                        </w:r>
                      </w:p>
                    </w:tc>
                  </w:sdtContent>
                </w:sdt>
                <w:sdt>
                  <w:sdtPr>
                    <w:rPr>
                      <w:szCs w:val="21"/>
                    </w:rPr>
                    <w:alias w:val="长期股权投资"/>
                    <w:tag w:val="_GBC_4eadf8fead6a4cc0b75de405277cac3c"/>
                    <w:id w:val="8049414"/>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2,933,157,311.97</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投资性房地产</w:t>
                    </w:r>
                  </w:p>
                </w:tc>
                <w:sdt>
                  <w:sdtPr>
                    <w:rPr>
                      <w:szCs w:val="21"/>
                    </w:rPr>
                    <w:alias w:val="投资性房地产"/>
                    <w:tag w:val="_GBC_b8ccbd1efe8645098f367d8a25f1a543"/>
                    <w:id w:val="8049415"/>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25,798,640.32</w:t>
                        </w:r>
                      </w:p>
                    </w:tc>
                  </w:sdtContent>
                </w:sdt>
                <w:sdt>
                  <w:sdtPr>
                    <w:rPr>
                      <w:szCs w:val="21"/>
                    </w:rPr>
                    <w:alias w:val="投资性房地产"/>
                    <w:tag w:val="_GBC_8eb22eaa984342f9ba6cbf8933a33e5a"/>
                    <w:id w:val="8049416"/>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26,065,582.60</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固定资产</w:t>
                    </w:r>
                  </w:p>
                </w:tc>
                <w:sdt>
                  <w:sdtPr>
                    <w:rPr>
                      <w:szCs w:val="21"/>
                    </w:rPr>
                    <w:alias w:val="固定资产净额"/>
                    <w:tag w:val="_GBC_6b55d78bdcc04602b768b27685a1f1b4"/>
                    <w:id w:val="8049417"/>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63,610,090.44</w:t>
                        </w:r>
                      </w:p>
                    </w:tc>
                  </w:sdtContent>
                </w:sdt>
                <w:sdt>
                  <w:sdtPr>
                    <w:rPr>
                      <w:szCs w:val="21"/>
                    </w:rPr>
                    <w:alias w:val="固定资产净额"/>
                    <w:tag w:val="_GBC_2592e09502e24d60bf207611f118e829"/>
                    <w:id w:val="8049418"/>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65,048,021.33</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在建工程</w:t>
                    </w:r>
                  </w:p>
                </w:tc>
                <w:sdt>
                  <w:sdtPr>
                    <w:rPr>
                      <w:szCs w:val="21"/>
                    </w:rPr>
                    <w:alias w:val="在建工程"/>
                    <w:tag w:val="_GBC_7fb6f46d27a24e54aa154f89836be7ef"/>
                    <w:id w:val="8049419"/>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60,310,256.04</w:t>
                        </w:r>
                      </w:p>
                    </w:tc>
                  </w:sdtContent>
                </w:sdt>
                <w:sdt>
                  <w:sdtPr>
                    <w:rPr>
                      <w:szCs w:val="21"/>
                    </w:rPr>
                    <w:alias w:val="在建工程"/>
                    <w:tag w:val="_GBC_30358ff38a2547ac80b31230e8423da2"/>
                    <w:id w:val="8049420"/>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55,048,868.86</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工程物资</w:t>
                    </w:r>
                  </w:p>
                </w:tc>
                <w:sdt>
                  <w:sdtPr>
                    <w:rPr>
                      <w:szCs w:val="21"/>
                    </w:rPr>
                    <w:alias w:val="工程物资"/>
                    <w:tag w:val="_GBC_e96f184260f54861955b5ce6814f6e40"/>
                    <w:id w:val="8049421"/>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工程物资"/>
                    <w:tag w:val="_GBC_1ffa6ac7f7584e1cb18482a981ae715c"/>
                    <w:id w:val="8049422"/>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固定资产清理</w:t>
                    </w:r>
                  </w:p>
                </w:tc>
                <w:sdt>
                  <w:sdtPr>
                    <w:rPr>
                      <w:szCs w:val="21"/>
                    </w:rPr>
                    <w:alias w:val="固定资产清理"/>
                    <w:tag w:val="_GBC_542f3fe7dc0f42b8b175c6aa70936e59"/>
                    <w:id w:val="8049423"/>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464,203.22</w:t>
                        </w:r>
                      </w:p>
                    </w:tc>
                  </w:sdtContent>
                </w:sdt>
                <w:sdt>
                  <w:sdtPr>
                    <w:rPr>
                      <w:szCs w:val="21"/>
                    </w:rPr>
                    <w:alias w:val="固定资产清理"/>
                    <w:tag w:val="_GBC_8c33469e57344566b7b2a55b6aa489ad"/>
                    <w:id w:val="8049424"/>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生产性生物资产</w:t>
                    </w:r>
                  </w:p>
                </w:tc>
                <w:sdt>
                  <w:sdtPr>
                    <w:rPr>
                      <w:szCs w:val="21"/>
                    </w:rPr>
                    <w:alias w:val="生产性生物资产"/>
                    <w:tag w:val="_GBC_3ca22419b98c42a4923c9514f4e49eef"/>
                    <w:id w:val="8049425"/>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sdt>
                  <w:sdtPr>
                    <w:rPr>
                      <w:szCs w:val="21"/>
                    </w:rPr>
                    <w:alias w:val="生产性生物资产"/>
                    <w:tag w:val="_GBC_49ee88eb2c2346dd8719b041dba9726f"/>
                    <w:id w:val="8049426"/>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油气资产</w:t>
                    </w:r>
                  </w:p>
                </w:tc>
                <w:sdt>
                  <w:sdtPr>
                    <w:rPr>
                      <w:szCs w:val="21"/>
                    </w:rPr>
                    <w:alias w:val="油气资产"/>
                    <w:tag w:val="_GBC_9a88ca32767e4fe1bef6e32ce51b4250"/>
                    <w:id w:val="8049427"/>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sdt>
                  <w:sdtPr>
                    <w:rPr>
                      <w:szCs w:val="21"/>
                    </w:rPr>
                    <w:alias w:val="油气资产"/>
                    <w:tag w:val="_GBC_42f76018e33546db89f9b3f4e48f5014"/>
                    <w:id w:val="8049428"/>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无形资产</w:t>
                    </w:r>
                  </w:p>
                </w:tc>
                <w:sdt>
                  <w:sdtPr>
                    <w:rPr>
                      <w:szCs w:val="21"/>
                    </w:rPr>
                    <w:alias w:val="无形资产"/>
                    <w:tag w:val="_GBC_f1b3c3448f964c58bbeb4884b1f64c5a"/>
                    <w:id w:val="8049429"/>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34,292,494.11</w:t>
                        </w:r>
                      </w:p>
                    </w:tc>
                  </w:sdtContent>
                </w:sdt>
                <w:sdt>
                  <w:sdtPr>
                    <w:rPr>
                      <w:szCs w:val="21"/>
                    </w:rPr>
                    <w:alias w:val="无形资产"/>
                    <w:tag w:val="_GBC_3bf6738164834e448ba9f92a384513eb"/>
                    <w:id w:val="8049430"/>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36,319,312.70</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开发支出</w:t>
                    </w:r>
                  </w:p>
                </w:tc>
                <w:sdt>
                  <w:sdtPr>
                    <w:rPr>
                      <w:szCs w:val="21"/>
                    </w:rPr>
                    <w:alias w:val="开发支出"/>
                    <w:tag w:val="_GBC_6d99a5425c27426eb7e6211b1c972a16"/>
                    <w:id w:val="8049431"/>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 xml:space="preserve">     </w:t>
                        </w:r>
                      </w:p>
                    </w:tc>
                  </w:sdtContent>
                </w:sdt>
                <w:sdt>
                  <w:sdtPr>
                    <w:rPr>
                      <w:szCs w:val="21"/>
                    </w:rPr>
                    <w:alias w:val="开发支出"/>
                    <w:tag w:val="_GBC_26d91aab986b447a99bae2983d48cdcd"/>
                    <w:id w:val="8049432"/>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商誉</w:t>
                    </w:r>
                  </w:p>
                </w:tc>
                <w:sdt>
                  <w:sdtPr>
                    <w:rPr>
                      <w:szCs w:val="21"/>
                    </w:rPr>
                    <w:alias w:val="商誉"/>
                    <w:tag w:val="_GBC_1b31e23bdf344ca984d3f80c06126415"/>
                    <w:id w:val="8049433"/>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 xml:space="preserve">     </w:t>
                        </w:r>
                      </w:p>
                    </w:tc>
                  </w:sdtContent>
                </w:sdt>
                <w:sdt>
                  <w:sdtPr>
                    <w:rPr>
                      <w:szCs w:val="21"/>
                    </w:rPr>
                    <w:alias w:val="商誉"/>
                    <w:tag w:val="_GBC_050b8dfd40004cd39435b9c5b0b818a9"/>
                    <w:id w:val="8049434"/>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长期待摊费用</w:t>
                    </w:r>
                  </w:p>
                </w:tc>
                <w:sdt>
                  <w:sdtPr>
                    <w:rPr>
                      <w:szCs w:val="21"/>
                    </w:rPr>
                    <w:alias w:val="长期待摊费用"/>
                    <w:tag w:val="_GBC_4c660b79b2304af482b66c161366176b"/>
                    <w:id w:val="8049435"/>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10,186,428.31</w:t>
                        </w:r>
                      </w:p>
                    </w:tc>
                  </w:sdtContent>
                </w:sdt>
                <w:sdt>
                  <w:sdtPr>
                    <w:rPr>
                      <w:szCs w:val="21"/>
                    </w:rPr>
                    <w:alias w:val="长期待摊费用"/>
                    <w:tag w:val="_GBC_3fce5eeb3fe740ad9346513b27521bd4"/>
                    <w:id w:val="8049436"/>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10,268,892.31</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递延所得税资产</w:t>
                    </w:r>
                  </w:p>
                </w:tc>
                <w:sdt>
                  <w:sdtPr>
                    <w:rPr>
                      <w:szCs w:val="21"/>
                    </w:rPr>
                    <w:alias w:val="递延税款借项合计"/>
                    <w:tag w:val="_GBC_c5c1c077949049d6bdcd298dcbfc3f32"/>
                    <w:id w:val="8049437"/>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sdt>
                  <w:sdtPr>
                    <w:rPr>
                      <w:szCs w:val="21"/>
                    </w:rPr>
                    <w:alias w:val="递延税款借项合计"/>
                    <w:tag w:val="_GBC_007fba95730c4636a4db576f45751b48"/>
                    <w:id w:val="8049438"/>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其他非流动资产</w:t>
                    </w:r>
                  </w:p>
                </w:tc>
                <w:sdt>
                  <w:sdtPr>
                    <w:rPr>
                      <w:szCs w:val="21"/>
                    </w:rPr>
                    <w:alias w:val="其他长期资产"/>
                    <w:tag w:val="_GBC_535e1fd6d1b2427b8bc304929d72a101"/>
                    <w:id w:val="8049439"/>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sdt>
                  <w:sdtPr>
                    <w:rPr>
                      <w:szCs w:val="21"/>
                    </w:rPr>
                    <w:alias w:val="其他长期资产"/>
                    <w:tag w:val="_GBC_cbba43bc1d514215a7bd65abcedb2047"/>
                    <w:id w:val="8049440"/>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21"/>
                      </w:rPr>
                    </w:pPr>
                    <w:r>
                      <w:rPr>
                        <w:rFonts w:hint="eastAsia"/>
                        <w:szCs w:val="21"/>
                      </w:rPr>
                      <w:t>非流动资产合计</w:t>
                    </w:r>
                  </w:p>
                </w:tc>
                <w:sdt>
                  <w:sdtPr>
                    <w:rPr>
                      <w:szCs w:val="21"/>
                    </w:rPr>
                    <w:alias w:val="非流动资产合计"/>
                    <w:tag w:val="_GBC_5744592c44ea4bd2ba9c02cc97ff9253"/>
                    <w:id w:val="8049441"/>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3,148,819,424.41</w:t>
                        </w:r>
                      </w:p>
                    </w:tc>
                  </w:sdtContent>
                </w:sdt>
                <w:sdt>
                  <w:sdtPr>
                    <w:rPr>
                      <w:szCs w:val="21"/>
                    </w:rPr>
                    <w:alias w:val="非流动资产合计"/>
                    <w:tag w:val="_GBC_a20a2850d6514acdbc59bc813a9e30ad"/>
                    <w:id w:val="8049442"/>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3,146,907,989.77</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资产总计</w:t>
                    </w:r>
                  </w:p>
                </w:tc>
                <w:sdt>
                  <w:sdtPr>
                    <w:rPr>
                      <w:szCs w:val="21"/>
                    </w:rPr>
                    <w:alias w:val="资产总计"/>
                    <w:tag w:val="_GBC_ce8e9cdc83b74d429d4f1a5fb2de7369"/>
                    <w:id w:val="8049443"/>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4,674,983,035.29</w:t>
                        </w:r>
                      </w:p>
                    </w:tc>
                  </w:sdtContent>
                </w:sdt>
                <w:sdt>
                  <w:sdtPr>
                    <w:rPr>
                      <w:szCs w:val="21"/>
                    </w:rPr>
                    <w:alias w:val="资产总计"/>
                    <w:tag w:val="_GBC_8682b6055b2e4a86899e213a39482c8b"/>
                    <w:id w:val="8049444"/>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4,603,067,421.41</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szCs w:val="21"/>
                      </w:rPr>
                    </w:pPr>
                    <w:r>
                      <w:rPr>
                        <w:rFonts w:hint="eastAsia"/>
                        <w:b/>
                        <w:bCs/>
                        <w:szCs w:val="21"/>
                      </w:rPr>
                      <w:t>流动负债：</w:t>
                    </w:r>
                  </w:p>
                </w:tc>
                <w:tc>
                  <w:tcPr>
                    <w:tcW w:w="2799" w:type="pct"/>
                    <w:gridSpan w:val="2"/>
                    <w:tcBorders>
                      <w:top w:val="outset" w:sz="6" w:space="0" w:color="auto"/>
                      <w:left w:val="outset" w:sz="6" w:space="0" w:color="auto"/>
                      <w:bottom w:val="outset" w:sz="6" w:space="0" w:color="auto"/>
                      <w:right w:val="outset" w:sz="6" w:space="0" w:color="auto"/>
                    </w:tcBorders>
                  </w:tcPr>
                  <w:p w:rsidR="001E06CA" w:rsidRDefault="001E06CA" w:rsidP="001E06CA">
                    <w:pPr>
                      <w:rPr>
                        <w:color w:val="008000"/>
                        <w:szCs w:val="21"/>
                      </w:rPr>
                    </w:pPr>
                  </w:p>
                </w:tc>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短期借款</w:t>
                    </w:r>
                  </w:p>
                </w:tc>
                <w:sdt>
                  <w:sdtPr>
                    <w:rPr>
                      <w:szCs w:val="21"/>
                    </w:rPr>
                    <w:alias w:val="短期借款"/>
                    <w:tag w:val="_GBC_b9590554bd4e4f51b3c9149a140ad441"/>
                    <w:id w:val="8049445"/>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1,123,000,000.00</w:t>
                        </w:r>
                      </w:p>
                    </w:tc>
                  </w:sdtContent>
                </w:sdt>
                <w:sdt>
                  <w:sdtPr>
                    <w:rPr>
                      <w:szCs w:val="21"/>
                    </w:rPr>
                    <w:alias w:val="短期借款"/>
                    <w:tag w:val="_GBC_45c3402f5d8c48938790b96f42aa41a3"/>
                    <w:id w:val="8049446"/>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1,073,000,000.00</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5c5a8c2bf974be8a82fd44f9798a0ec"/>
                    <w:id w:val="8049447"/>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以公允价值计量且其变动计入当期损益的金融负债"/>
                    <w:tag w:val="_GBC_8a446c8b27654bf9b6b78d84d6c6eec5"/>
                    <w:id w:val="8049448"/>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衍生金融负债</w:t>
                    </w:r>
                  </w:p>
                </w:tc>
                <w:sdt>
                  <w:sdtPr>
                    <w:rPr>
                      <w:szCs w:val="21"/>
                    </w:rPr>
                    <w:alias w:val="衍生金融负债"/>
                    <w:tag w:val="_GBC_cff242870173435fbdc7b1def92847ee"/>
                    <w:id w:val="8049449"/>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衍生金融负债"/>
                    <w:tag w:val="_GBC_5b3a5206642446bab0aa124ba5e22054"/>
                    <w:id w:val="8049450"/>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应付票据</w:t>
                    </w:r>
                  </w:p>
                </w:tc>
                <w:sdt>
                  <w:sdtPr>
                    <w:rPr>
                      <w:szCs w:val="21"/>
                    </w:rPr>
                    <w:alias w:val="应付票据"/>
                    <w:tag w:val="_GBC_f52bad2c19ce49c69b194707a17725bb"/>
                    <w:id w:val="8049451"/>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应付票据"/>
                    <w:tag w:val="_GBC_4b0f104f7e2149609edb7508dfba3a44"/>
                    <w:id w:val="8049452"/>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应付账款</w:t>
                    </w:r>
                  </w:p>
                </w:tc>
                <w:sdt>
                  <w:sdtPr>
                    <w:rPr>
                      <w:szCs w:val="21"/>
                    </w:rPr>
                    <w:alias w:val="应付帐款"/>
                    <w:tag w:val="_GBC_52094b21de194654acf76f1d0ab6de46"/>
                    <w:id w:val="8049453"/>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51,688,887.29</w:t>
                        </w:r>
                      </w:p>
                    </w:tc>
                  </w:sdtContent>
                </w:sdt>
                <w:sdt>
                  <w:sdtPr>
                    <w:rPr>
                      <w:szCs w:val="21"/>
                    </w:rPr>
                    <w:alias w:val="应付帐款"/>
                    <w:tag w:val="_GBC_de73d75d3568459eb107c8a0d3c3ce63"/>
                    <w:id w:val="8049454"/>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50,000,422.94</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预收款项</w:t>
                    </w:r>
                  </w:p>
                </w:tc>
                <w:sdt>
                  <w:sdtPr>
                    <w:rPr>
                      <w:szCs w:val="21"/>
                    </w:rPr>
                    <w:alias w:val="预收帐款"/>
                    <w:tag w:val="_GBC_01afc7445976445191669bf8f5d6219b"/>
                    <w:id w:val="8049455"/>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94,460,944.12</w:t>
                        </w:r>
                      </w:p>
                    </w:tc>
                  </w:sdtContent>
                </w:sdt>
                <w:sdt>
                  <w:sdtPr>
                    <w:rPr>
                      <w:szCs w:val="21"/>
                    </w:rPr>
                    <w:alias w:val="预收帐款"/>
                    <w:tag w:val="_GBC_a474865f178e4a5d9172ff04b363601b"/>
                    <w:id w:val="8049456"/>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81,332,067.66</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应付职工薪酬</w:t>
                    </w:r>
                  </w:p>
                </w:tc>
                <w:sdt>
                  <w:sdtPr>
                    <w:rPr>
                      <w:szCs w:val="21"/>
                    </w:rPr>
                    <w:alias w:val="应付职工薪酬"/>
                    <w:tag w:val="_GBC_4038264008bb43c3bf4cd79d1514e342"/>
                    <w:id w:val="8049457"/>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5,007,849.86</w:t>
                        </w:r>
                      </w:p>
                    </w:tc>
                  </w:sdtContent>
                </w:sdt>
                <w:sdt>
                  <w:sdtPr>
                    <w:rPr>
                      <w:szCs w:val="21"/>
                    </w:rPr>
                    <w:alias w:val="应付职工薪酬"/>
                    <w:tag w:val="_GBC_91c62c56d5714b30b61220516b4c8fbf"/>
                    <w:id w:val="8049458"/>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11,107,411.62</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应交税费</w:t>
                    </w:r>
                  </w:p>
                </w:tc>
                <w:sdt>
                  <w:sdtPr>
                    <w:rPr>
                      <w:szCs w:val="21"/>
                    </w:rPr>
                    <w:alias w:val="应交税金"/>
                    <w:tag w:val="_GBC_ae65490078bf410c8bc904b1c4872751"/>
                    <w:id w:val="8049459"/>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1,800,507.67</w:t>
                        </w:r>
                      </w:p>
                    </w:tc>
                  </w:sdtContent>
                </w:sdt>
                <w:sdt>
                  <w:sdtPr>
                    <w:rPr>
                      <w:szCs w:val="21"/>
                    </w:rPr>
                    <w:alias w:val="应交税金"/>
                    <w:tag w:val="_GBC_fa2bd47a7290423181c35979456df8cf"/>
                    <w:id w:val="8049460"/>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581,137.02</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应付利息</w:t>
                    </w:r>
                  </w:p>
                </w:tc>
                <w:sdt>
                  <w:sdtPr>
                    <w:rPr>
                      <w:szCs w:val="21"/>
                    </w:rPr>
                    <w:alias w:val="应付利息"/>
                    <w:tag w:val="_GBC_5081ca115c80418fbcd09ceab0278e72"/>
                    <w:id w:val="8049461"/>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12,917,044.72</w:t>
                        </w:r>
                      </w:p>
                    </w:tc>
                  </w:sdtContent>
                </w:sdt>
                <w:sdt>
                  <w:sdtPr>
                    <w:rPr>
                      <w:szCs w:val="21"/>
                    </w:rPr>
                    <w:alias w:val="应付利息"/>
                    <w:tag w:val="_GBC_bc6fff7bb19740bcb91a75266f7137da"/>
                    <w:id w:val="8049462"/>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10,694,402.57</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应付股利</w:t>
                    </w:r>
                  </w:p>
                </w:tc>
                <w:sdt>
                  <w:sdtPr>
                    <w:rPr>
                      <w:szCs w:val="21"/>
                    </w:rPr>
                    <w:alias w:val="应付股利"/>
                    <w:tag w:val="_GBC_0b1dd2b2627f4705a8cd617985a2ffb4"/>
                    <w:id w:val="8049463"/>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9,861,800.28</w:t>
                        </w:r>
                      </w:p>
                    </w:tc>
                  </w:sdtContent>
                </w:sdt>
                <w:sdt>
                  <w:sdtPr>
                    <w:rPr>
                      <w:szCs w:val="21"/>
                    </w:rPr>
                    <w:alias w:val="应付股利"/>
                    <w:tag w:val="_GBC_ccc468088b724ddda695d556f951ddb3"/>
                    <w:id w:val="8049464"/>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9,861,800.28</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其他应付款</w:t>
                    </w:r>
                  </w:p>
                </w:tc>
                <w:sdt>
                  <w:sdtPr>
                    <w:rPr>
                      <w:szCs w:val="21"/>
                    </w:rPr>
                    <w:alias w:val="其他应付款"/>
                    <w:tag w:val="_GBC_b3a9a7aea865415e8a22a50818e52850"/>
                    <w:id w:val="8049465"/>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204,375,219.53</w:t>
                        </w:r>
                      </w:p>
                    </w:tc>
                  </w:sdtContent>
                </w:sdt>
                <w:sdt>
                  <w:sdtPr>
                    <w:rPr>
                      <w:szCs w:val="21"/>
                    </w:rPr>
                    <w:alias w:val="其他应付款"/>
                    <w:tag w:val="_GBC_1389e8d29eb14dc4bed12218b281bf02"/>
                    <w:id w:val="8049466"/>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189,884,750.92</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划分为持有待售的负债</w:t>
                    </w:r>
                  </w:p>
                </w:tc>
                <w:sdt>
                  <w:sdtPr>
                    <w:rPr>
                      <w:szCs w:val="21"/>
                    </w:rPr>
                    <w:alias w:val="划分为持有待售的负债"/>
                    <w:tag w:val="_GBC_12360bd33da14b5eac6d4ee594399b9e"/>
                    <w:id w:val="8049467"/>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划分为持有待售的负债"/>
                    <w:tag w:val="_GBC_27fe9f353184410e89dabfc7077ddfa6"/>
                    <w:id w:val="8049468"/>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一年内到期的非流动负债</w:t>
                    </w:r>
                  </w:p>
                </w:tc>
                <w:sdt>
                  <w:sdtPr>
                    <w:rPr>
                      <w:szCs w:val="21"/>
                    </w:rPr>
                    <w:alias w:val="一年内到期的长期负债"/>
                    <w:tag w:val="_GBC_945529933f064a5481768b9b91881b28"/>
                    <w:id w:val="8049469"/>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80,000,000.00</w:t>
                        </w:r>
                      </w:p>
                    </w:tc>
                  </w:sdtContent>
                </w:sdt>
                <w:sdt>
                  <w:sdtPr>
                    <w:rPr>
                      <w:szCs w:val="21"/>
                    </w:rPr>
                    <w:alias w:val="一年内到期的长期负债"/>
                    <w:tag w:val="_GBC_0217659bc6f74a0d8eedf50bf6ae0303"/>
                    <w:id w:val="8049470"/>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128,000,000.00</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其他流动负债</w:t>
                    </w:r>
                  </w:p>
                </w:tc>
                <w:sdt>
                  <w:sdtPr>
                    <w:rPr>
                      <w:szCs w:val="21"/>
                    </w:rPr>
                    <w:alias w:val="其他流动负债"/>
                    <w:tag w:val="_GBC_a7bc42b899d444b8bc8fd46b4013577e"/>
                    <w:id w:val="8049471"/>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sdt>
                  <w:sdtPr>
                    <w:rPr>
                      <w:szCs w:val="21"/>
                    </w:rPr>
                    <w:alias w:val="其他流动负债"/>
                    <w:tag w:val="_GBC_d841ed9c57eb4d80b0b32c882c0c05c3"/>
                    <w:id w:val="8049472"/>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21"/>
                      </w:rPr>
                    </w:pPr>
                    <w:r>
                      <w:rPr>
                        <w:rFonts w:hint="eastAsia"/>
                        <w:szCs w:val="21"/>
                      </w:rPr>
                      <w:lastRenderedPageBreak/>
                      <w:t>流动负债合计</w:t>
                    </w:r>
                  </w:p>
                </w:tc>
                <w:sdt>
                  <w:sdtPr>
                    <w:rPr>
                      <w:szCs w:val="21"/>
                    </w:rPr>
                    <w:alias w:val="流动负债合计"/>
                    <w:tag w:val="_GBC_cd331167fd9f4b9aba3a67dc68ddd263"/>
                    <w:id w:val="8049473"/>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jc w:val="right"/>
                          <w:rPr>
                            <w:szCs w:val="21"/>
                          </w:rPr>
                        </w:pPr>
                        <w:r>
                          <w:rPr>
                            <w:szCs w:val="21"/>
                          </w:rPr>
                          <w:t>1,583,112,253.47</w:t>
                        </w:r>
                      </w:p>
                    </w:tc>
                  </w:sdtContent>
                </w:sdt>
                <w:sdt>
                  <w:sdtPr>
                    <w:rPr>
                      <w:szCs w:val="21"/>
                    </w:rPr>
                    <w:alias w:val="流动负债合计"/>
                    <w:tag w:val="_GBC_02ed70863faa4603b99f54e25d662271"/>
                    <w:id w:val="8049474"/>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1,554,461,993.01</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szCs w:val="21"/>
                      </w:rPr>
                    </w:pPr>
                    <w:r>
                      <w:rPr>
                        <w:rFonts w:hint="eastAsia"/>
                        <w:b/>
                        <w:bCs/>
                        <w:szCs w:val="21"/>
                      </w:rPr>
                      <w:t>非流动负债：</w:t>
                    </w:r>
                  </w:p>
                </w:tc>
                <w:tc>
                  <w:tcPr>
                    <w:tcW w:w="2799" w:type="pct"/>
                    <w:gridSpan w:val="2"/>
                    <w:tcBorders>
                      <w:top w:val="outset" w:sz="6" w:space="0" w:color="auto"/>
                      <w:left w:val="outset" w:sz="6" w:space="0" w:color="auto"/>
                      <w:bottom w:val="outset" w:sz="6" w:space="0" w:color="auto"/>
                      <w:right w:val="outset" w:sz="6" w:space="0" w:color="auto"/>
                    </w:tcBorders>
                  </w:tcPr>
                  <w:p w:rsidR="001E06CA" w:rsidRDefault="001E06CA" w:rsidP="001E06CA">
                    <w:pPr>
                      <w:rPr>
                        <w:color w:val="008000"/>
                        <w:szCs w:val="21"/>
                      </w:rPr>
                    </w:pPr>
                  </w:p>
                </w:tc>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长期借款</w:t>
                    </w:r>
                  </w:p>
                </w:tc>
                <w:sdt>
                  <w:sdtPr>
                    <w:rPr>
                      <w:szCs w:val="21"/>
                    </w:rPr>
                    <w:alias w:val="长期借款"/>
                    <w:tag w:val="_GBC_1c2b61e5c00740ae800f1a827e4501a6"/>
                    <w:id w:val="8049475"/>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308,000,000.00</w:t>
                        </w:r>
                      </w:p>
                    </w:tc>
                  </w:sdtContent>
                </w:sdt>
                <w:sdt>
                  <w:sdtPr>
                    <w:rPr>
                      <w:szCs w:val="21"/>
                    </w:rPr>
                    <w:alias w:val="长期借款"/>
                    <w:tag w:val="_GBC_c0514272fe0c4e7f9a1fcefdacb005ea"/>
                    <w:id w:val="8049476"/>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230,000,000.00</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应付债券</w:t>
                    </w:r>
                  </w:p>
                </w:tc>
                <w:sdt>
                  <w:sdtPr>
                    <w:rPr>
                      <w:szCs w:val="21"/>
                    </w:rPr>
                    <w:alias w:val="应付债券"/>
                    <w:tag w:val="_GBC_deadbc9c32024b7c9479e786c290eeed"/>
                    <w:id w:val="8049477"/>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应付债券"/>
                    <w:tag w:val="_GBC_4bed215ae27a4c60b22c96069bf9fda1"/>
                    <w:id w:val="8049478"/>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其中：优先股</w:t>
                    </w:r>
                  </w:p>
                </w:tc>
                <w:sdt>
                  <w:sdtPr>
                    <w:rPr>
                      <w:szCs w:val="21"/>
                    </w:rPr>
                    <w:alias w:val="其中：优先股"/>
                    <w:tag w:val="_GBC_00e2751a038f4668b79d8a439a6f0436"/>
                    <w:id w:val="8049479"/>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其中：优先股"/>
                    <w:tag w:val="_GBC_7dd20b93897c4835befecefc89bffd04"/>
                    <w:id w:val="8049480"/>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leftChars="300" w:left="630" w:firstLineChars="100" w:firstLine="210"/>
                      <w:rPr>
                        <w:szCs w:val="21"/>
                      </w:rPr>
                    </w:pPr>
                    <w:r>
                      <w:rPr>
                        <w:rFonts w:hint="eastAsia"/>
                        <w:szCs w:val="21"/>
                      </w:rPr>
                      <w:t>永续债</w:t>
                    </w:r>
                  </w:p>
                </w:tc>
                <w:sdt>
                  <w:sdtPr>
                    <w:rPr>
                      <w:szCs w:val="21"/>
                    </w:rPr>
                    <w:alias w:val="永续债"/>
                    <w:tag w:val="_GBC_9b11b4b0a43b4798a8e9972a7de4b2fc"/>
                    <w:id w:val="8049481"/>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永续债"/>
                    <w:tag w:val="_GBC_4cf7683f1db04377b2b7601348032406"/>
                    <w:id w:val="8049482"/>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长期应付款</w:t>
                    </w:r>
                  </w:p>
                </w:tc>
                <w:sdt>
                  <w:sdtPr>
                    <w:rPr>
                      <w:szCs w:val="21"/>
                    </w:rPr>
                    <w:alias w:val="长期应付款"/>
                    <w:tag w:val="_GBC_76c930aa946d42f5913244d9863a63f2"/>
                    <w:id w:val="8049483"/>
                    <w:lock w:val="sdtLocked"/>
                    <w:showingPlcHdr/>
                  </w:sdtPr>
                  <w:sdtContent>
                    <w:tc>
                      <w:tcPr>
                        <w:tcW w:w="138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长期应付款"/>
                    <w:tag w:val="_GBC_e12d3217afd749c7940599ec9d7d44ab"/>
                    <w:id w:val="8049484"/>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长期应付职工薪酬</w:t>
                    </w:r>
                  </w:p>
                </w:tc>
                <w:sdt>
                  <w:sdtPr>
                    <w:rPr>
                      <w:szCs w:val="21"/>
                    </w:rPr>
                    <w:alias w:val="长期应付职工薪酬"/>
                    <w:tag w:val="_GBC_f5d06822a4ac4b10bd524853891ef964"/>
                    <w:id w:val="8049485"/>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长期应付职工薪酬"/>
                    <w:tag w:val="_GBC_95b530ad14fe452f8d52d5b38548080a"/>
                    <w:id w:val="8049486"/>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专项应付款</w:t>
                    </w:r>
                  </w:p>
                </w:tc>
                <w:sdt>
                  <w:sdtPr>
                    <w:rPr>
                      <w:szCs w:val="21"/>
                    </w:rPr>
                    <w:alias w:val="专项应付款"/>
                    <w:tag w:val="_GBC_eed75a0a903a4be3a95dae956c11a9e6"/>
                    <w:id w:val="8049487"/>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专项应付款"/>
                    <w:tag w:val="_GBC_8424d85dd34247dbb1e32c42b31181f0"/>
                    <w:id w:val="8049488"/>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预计负债</w:t>
                    </w:r>
                  </w:p>
                </w:tc>
                <w:sdt>
                  <w:sdtPr>
                    <w:rPr>
                      <w:szCs w:val="21"/>
                    </w:rPr>
                    <w:alias w:val="预计负债"/>
                    <w:tag w:val="_GBC_72e18b1e069b4baeaa5d59d04ac2e95d"/>
                    <w:id w:val="8049489"/>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预计负债"/>
                    <w:tag w:val="_GBC_d2409c13d55845ce93bef86cd1a4c524"/>
                    <w:id w:val="8049490"/>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递延收益</w:t>
                    </w:r>
                  </w:p>
                </w:tc>
                <w:sdt>
                  <w:sdtPr>
                    <w:rPr>
                      <w:szCs w:val="21"/>
                    </w:rPr>
                    <w:alias w:val="递延收益"/>
                    <w:tag w:val="_GBC_6ee753c8e25e471daeba6383dcbb18cd"/>
                    <w:id w:val="8049491"/>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递延收益"/>
                    <w:tag w:val="_GBC_9218e345bea94613b6011b4e39d36033"/>
                    <w:id w:val="8049492"/>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递延所得税负债</w:t>
                    </w:r>
                  </w:p>
                </w:tc>
                <w:sdt>
                  <w:sdtPr>
                    <w:rPr>
                      <w:szCs w:val="21"/>
                    </w:rPr>
                    <w:alias w:val="递延税款贷项合计"/>
                    <w:tag w:val="_GBC_b5bba3e4f6814c8cbb95d9200377e6bc"/>
                    <w:id w:val="8049493"/>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递延税款贷项合计"/>
                    <w:tag w:val="_GBC_85dbc37c639c486e930f4a3cfab94c38"/>
                    <w:id w:val="8049494"/>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其他非流动负债</w:t>
                    </w:r>
                  </w:p>
                </w:tc>
                <w:sdt>
                  <w:sdtPr>
                    <w:rPr>
                      <w:szCs w:val="21"/>
                    </w:rPr>
                    <w:alias w:val="其他长期负债"/>
                    <w:tag w:val="_GBC_362db6c485f04897acf3005385e016a2"/>
                    <w:id w:val="8049495"/>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 xml:space="preserve">     </w:t>
                        </w:r>
                      </w:p>
                    </w:tc>
                  </w:sdtContent>
                </w:sdt>
                <w:sdt>
                  <w:sdtPr>
                    <w:rPr>
                      <w:szCs w:val="21"/>
                    </w:rPr>
                    <w:alias w:val="其他长期负债"/>
                    <w:tag w:val="_GBC_d1ab8e282cc242feaaeb482bd3c449ca"/>
                    <w:id w:val="8049496"/>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8,446,644.29</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21"/>
                      </w:rPr>
                    </w:pPr>
                    <w:r>
                      <w:rPr>
                        <w:rFonts w:hint="eastAsia"/>
                        <w:szCs w:val="21"/>
                      </w:rPr>
                      <w:t>非流动负债合计</w:t>
                    </w:r>
                  </w:p>
                </w:tc>
                <w:sdt>
                  <w:sdtPr>
                    <w:rPr>
                      <w:szCs w:val="21"/>
                    </w:rPr>
                    <w:alias w:val="长期负债合计"/>
                    <w:tag w:val="_GBC_3f39c1378c28460ebe5ab6c349401a66"/>
                    <w:id w:val="8049497"/>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308,000,000.00</w:t>
                        </w:r>
                      </w:p>
                    </w:tc>
                  </w:sdtContent>
                </w:sdt>
                <w:sdt>
                  <w:sdtPr>
                    <w:rPr>
                      <w:szCs w:val="21"/>
                    </w:rPr>
                    <w:alias w:val="长期负债合计"/>
                    <w:tag w:val="_GBC_7d7156d03b884baf9381fd622d5fdfd5"/>
                    <w:id w:val="8049498"/>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238,446,644.29</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负债合计</w:t>
                    </w:r>
                  </w:p>
                </w:tc>
                <w:sdt>
                  <w:sdtPr>
                    <w:rPr>
                      <w:szCs w:val="21"/>
                    </w:rPr>
                    <w:alias w:val="负债合计"/>
                    <w:tag w:val="_GBC_e7c285ca05144a7693f8c8e03cd860ef"/>
                    <w:id w:val="8049499"/>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1,891,112,253.47</w:t>
                        </w:r>
                      </w:p>
                    </w:tc>
                  </w:sdtContent>
                </w:sdt>
                <w:sdt>
                  <w:sdtPr>
                    <w:rPr>
                      <w:szCs w:val="21"/>
                    </w:rPr>
                    <w:alias w:val="负债合计"/>
                    <w:tag w:val="_GBC_32d0d86b4c5945ed92d0922c22b1db65"/>
                    <w:id w:val="8049500"/>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1,792,908,637.30</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szCs w:val="21"/>
                      </w:rPr>
                    </w:pPr>
                    <w:r>
                      <w:rPr>
                        <w:rFonts w:hint="eastAsia"/>
                        <w:b/>
                        <w:bCs/>
                        <w:szCs w:val="21"/>
                      </w:rPr>
                      <w:t>所有者权益：</w:t>
                    </w:r>
                  </w:p>
                </w:tc>
                <w:tc>
                  <w:tcPr>
                    <w:tcW w:w="2799" w:type="pct"/>
                    <w:gridSpan w:val="2"/>
                    <w:tcBorders>
                      <w:top w:val="outset" w:sz="6" w:space="0" w:color="auto"/>
                      <w:left w:val="outset" w:sz="6" w:space="0" w:color="auto"/>
                      <w:bottom w:val="outset" w:sz="6" w:space="0" w:color="auto"/>
                      <w:right w:val="outset" w:sz="6" w:space="0" w:color="auto"/>
                    </w:tcBorders>
                  </w:tcPr>
                  <w:p w:rsidR="001E06CA" w:rsidRDefault="001E06CA" w:rsidP="001E06CA">
                    <w:pPr>
                      <w:rPr>
                        <w:color w:val="008000"/>
                        <w:szCs w:val="21"/>
                      </w:rPr>
                    </w:pPr>
                  </w:p>
                </w:tc>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股本</w:t>
                    </w:r>
                  </w:p>
                </w:tc>
                <w:sdt>
                  <w:sdtPr>
                    <w:rPr>
                      <w:szCs w:val="21"/>
                    </w:rPr>
                    <w:alias w:val="股本"/>
                    <w:tag w:val="_GBC_db5bbaf5b881415a9d7984dacfaf7281"/>
                    <w:id w:val="8049501"/>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521,791,700.00</w:t>
                        </w:r>
                      </w:p>
                    </w:tc>
                  </w:sdtContent>
                </w:sdt>
                <w:sdt>
                  <w:sdtPr>
                    <w:rPr>
                      <w:szCs w:val="21"/>
                    </w:rPr>
                    <w:alias w:val="股本"/>
                    <w:tag w:val="_GBC_44348120ba5a482f93cc3efc4d962217"/>
                    <w:id w:val="8049502"/>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521,791,700.00</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其他权益工具</w:t>
                    </w:r>
                  </w:p>
                </w:tc>
                <w:sdt>
                  <w:sdtPr>
                    <w:rPr>
                      <w:szCs w:val="21"/>
                    </w:rPr>
                    <w:alias w:val="其他权益工具"/>
                    <w:tag w:val="_GBC_f09cf98576d445e6b4b5fc0f1332b0ec"/>
                    <w:id w:val="8049503"/>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其他权益工具"/>
                    <w:tag w:val="_GBC_145ab1c329284fa2b2380642912ad4bc"/>
                    <w:id w:val="8049504"/>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其中：优先股</w:t>
                    </w:r>
                  </w:p>
                </w:tc>
                <w:sdt>
                  <w:sdtPr>
                    <w:rPr>
                      <w:szCs w:val="21"/>
                    </w:rPr>
                    <w:alias w:val="其他权益工具-其中：优先股"/>
                    <w:tag w:val="_GBC_d202c3d78025436ab76dd2783ad5cca9"/>
                    <w:id w:val="8049505"/>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其他权益工具-其中：优先股"/>
                    <w:tag w:val="_GBC_1bfc44478fc2423b9ce8c1ae4e28038a"/>
                    <w:id w:val="8049506"/>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leftChars="300" w:left="630" w:firstLineChars="100" w:firstLine="210"/>
                      <w:rPr>
                        <w:szCs w:val="21"/>
                      </w:rPr>
                    </w:pPr>
                    <w:r>
                      <w:rPr>
                        <w:rFonts w:hint="eastAsia"/>
                        <w:szCs w:val="21"/>
                      </w:rPr>
                      <w:t>永续债</w:t>
                    </w:r>
                  </w:p>
                </w:tc>
                <w:sdt>
                  <w:sdtPr>
                    <w:rPr>
                      <w:szCs w:val="21"/>
                    </w:rPr>
                    <w:alias w:val="其他权益工具-永续债"/>
                    <w:tag w:val="_GBC_b59e44411b9c480299f2e4406b85e606"/>
                    <w:id w:val="8049507"/>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其他权益工具-永续债"/>
                    <w:tag w:val="_GBC_53e9c39deb4a4083a86391c2343a87d0"/>
                    <w:id w:val="8049508"/>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资本公积</w:t>
                    </w:r>
                  </w:p>
                </w:tc>
                <w:sdt>
                  <w:sdtPr>
                    <w:rPr>
                      <w:szCs w:val="21"/>
                    </w:rPr>
                    <w:alias w:val="资本公积"/>
                    <w:tag w:val="_GBC_dbbe5fd3048a497a83dc735aed01c749"/>
                    <w:id w:val="8049509"/>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2,171,978,940.24</w:t>
                        </w:r>
                      </w:p>
                    </w:tc>
                  </w:sdtContent>
                </w:sdt>
                <w:sdt>
                  <w:sdtPr>
                    <w:rPr>
                      <w:szCs w:val="21"/>
                    </w:rPr>
                    <w:alias w:val="资本公积"/>
                    <w:tag w:val="_GBC_b23db1741896469bb6c82b8522f808d8"/>
                    <w:id w:val="8049510"/>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2,171,978,940.24</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减：库存股</w:t>
                    </w:r>
                  </w:p>
                </w:tc>
                <w:sdt>
                  <w:sdtPr>
                    <w:rPr>
                      <w:szCs w:val="21"/>
                    </w:rPr>
                    <w:alias w:val="库存股"/>
                    <w:tag w:val="_GBC_1967f42c6a5e490b9f8043d1ad8ece0d"/>
                    <w:id w:val="8049511"/>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库存股"/>
                    <w:tag w:val="_GBC_713de694a65b4d2bb0b31d0820f1b8a4"/>
                    <w:id w:val="8049512"/>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其他综合收益</w:t>
                    </w:r>
                  </w:p>
                </w:tc>
                <w:sdt>
                  <w:sdtPr>
                    <w:rPr>
                      <w:szCs w:val="21"/>
                    </w:rPr>
                    <w:alias w:val="其他综合收益（资产负债表项目）"/>
                    <w:tag w:val="_GBC_fd3c7a13eabb45cdbd864214e94cf4c5"/>
                    <w:id w:val="8049513"/>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其他综合收益（资产负债表项目）"/>
                    <w:tag w:val="_GBC_ed0f9c210f3149fba441e0bd7af9f050"/>
                    <w:id w:val="8049514"/>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专项储备</w:t>
                    </w:r>
                  </w:p>
                </w:tc>
                <w:sdt>
                  <w:sdtPr>
                    <w:rPr>
                      <w:szCs w:val="21"/>
                    </w:rPr>
                    <w:alias w:val="专项储备"/>
                    <w:tag w:val="_GBC_b1822a9b3ead4751b524c5d12c3caafa"/>
                    <w:id w:val="8049515"/>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专项储备"/>
                    <w:tag w:val="_GBC_fe8be87c2f8b4f68b277b85b6a0f826f"/>
                    <w:id w:val="8049516"/>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盈余公积</w:t>
                    </w:r>
                  </w:p>
                </w:tc>
                <w:sdt>
                  <w:sdtPr>
                    <w:rPr>
                      <w:szCs w:val="21"/>
                    </w:rPr>
                    <w:alias w:val="盈余公积"/>
                    <w:tag w:val="_GBC_cfc86f7e435b4e1c923fdbfeadf57197"/>
                    <w:id w:val="8049517"/>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14,414,097.46</w:t>
                        </w:r>
                      </w:p>
                    </w:tc>
                  </w:sdtContent>
                </w:sdt>
                <w:sdt>
                  <w:sdtPr>
                    <w:rPr>
                      <w:szCs w:val="21"/>
                    </w:rPr>
                    <w:alias w:val="盈余公积"/>
                    <w:tag w:val="_GBC_62274ade920b4be9be5189fccf0f1037"/>
                    <w:id w:val="8049518"/>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14,414,097.46</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未分配利润</w:t>
                    </w:r>
                  </w:p>
                </w:tc>
                <w:sdt>
                  <w:sdtPr>
                    <w:rPr>
                      <w:szCs w:val="21"/>
                    </w:rPr>
                    <w:alias w:val="未分配利润"/>
                    <w:tag w:val="_GBC_468ab2bd8f4847baa01dfa32224293a7"/>
                    <w:id w:val="8049519"/>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75,686,044.12</w:t>
                        </w:r>
                      </w:p>
                    </w:tc>
                  </w:sdtContent>
                </w:sdt>
                <w:sdt>
                  <w:sdtPr>
                    <w:rPr>
                      <w:szCs w:val="21"/>
                    </w:rPr>
                    <w:alias w:val="未分配利润"/>
                    <w:tag w:val="_GBC_073e15a76ba746f8ab46a600fa24d855"/>
                    <w:id w:val="8049520"/>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101,974,046.41</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21"/>
                      </w:rPr>
                    </w:pPr>
                    <w:r>
                      <w:rPr>
                        <w:rFonts w:hint="eastAsia"/>
                        <w:szCs w:val="21"/>
                      </w:rPr>
                      <w:t>所有者权益合计</w:t>
                    </w:r>
                  </w:p>
                </w:tc>
                <w:sdt>
                  <w:sdtPr>
                    <w:rPr>
                      <w:szCs w:val="21"/>
                    </w:rPr>
                    <w:alias w:val="股东权益合计"/>
                    <w:tag w:val="_GBC_3fec00e7e8dc4366b985c74ee5ff6ac3"/>
                    <w:id w:val="8049521"/>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2,783,870,781.82</w:t>
                        </w:r>
                      </w:p>
                    </w:tc>
                  </w:sdtContent>
                </w:sdt>
                <w:sdt>
                  <w:sdtPr>
                    <w:rPr>
                      <w:szCs w:val="21"/>
                    </w:rPr>
                    <w:alias w:val="股东权益合计"/>
                    <w:tag w:val="_GBC_538beea0087246bbba3fd9b1f4013ed1"/>
                    <w:id w:val="8049522"/>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2,810,158,784.11</w:t>
                        </w:r>
                      </w:p>
                    </w:tc>
                  </w:sdtContent>
                </w:sdt>
              </w:tr>
              <w:tr w:rsidR="001E06CA" w:rsidTr="001E06CA">
                <w:tc>
                  <w:tcPr>
                    <w:tcW w:w="2201"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负债和所有者权益总计</w:t>
                    </w:r>
                  </w:p>
                </w:tc>
                <w:sdt>
                  <w:sdtPr>
                    <w:rPr>
                      <w:szCs w:val="21"/>
                    </w:rPr>
                    <w:alias w:val="负债和股东权益合计"/>
                    <w:tag w:val="_GBC_01d1b5096a7f4d55b31f34407e6b4a47"/>
                    <w:id w:val="8049523"/>
                    <w:lock w:val="sdtLocked"/>
                  </w:sdtPr>
                  <w:sdtContent>
                    <w:tc>
                      <w:tcPr>
                        <w:tcW w:w="138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4,674,983,035.29</w:t>
                        </w:r>
                      </w:p>
                    </w:tc>
                  </w:sdtContent>
                </w:sdt>
                <w:sdt>
                  <w:sdtPr>
                    <w:rPr>
                      <w:szCs w:val="21"/>
                    </w:rPr>
                    <w:alias w:val="负债和股东权益合计"/>
                    <w:tag w:val="_GBC_2ba7cb7b64a0435dba50a6f6deaf7616"/>
                    <w:id w:val="8049524"/>
                    <w:lock w:val="sdtLocked"/>
                  </w:sdtPr>
                  <w:sdtContent>
                    <w:tc>
                      <w:tcPr>
                        <w:tcW w:w="1411"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4,603,067,421.41</w:t>
                        </w:r>
                      </w:p>
                    </w:tc>
                  </w:sdtContent>
                </w:sdt>
              </w:tr>
            </w:tbl>
            <w:p w:rsidR="001E06CA" w:rsidRDefault="001E06CA"/>
            <w:p w:rsidR="009C406F" w:rsidRDefault="007D0AAB">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Content>
                  <w:r w:rsidR="001E06CA">
                    <w:rPr>
                      <w:rFonts w:hint="eastAsia"/>
                    </w:rPr>
                    <w:t>敖刚</w:t>
                  </w:r>
                </w:sdtContent>
              </w:sdt>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Content>
                  <w:r w:rsidR="001E06CA">
                    <w:rPr>
                      <w:rFonts w:hint="eastAsia"/>
                    </w:rPr>
                    <w:t>赵树飞</w:t>
                  </w:r>
                </w:sdtContent>
              </w:sdt>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Content>
                  <w:r w:rsidR="001E06CA">
                    <w:rPr>
                      <w:rFonts w:hint="eastAsia"/>
                    </w:rPr>
                    <w:t>郑春慧</w:t>
                  </w:r>
                </w:sdtContent>
              </w:sdt>
            </w:p>
          </w:sdtContent>
        </w:sdt>
        <w:p w:rsidR="009C406F" w:rsidRDefault="00180AAB"/>
      </w:sdtContent>
    </w:sdt>
    <w:p w:rsidR="009C406F" w:rsidRDefault="009C406F"/>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9C406F" w:rsidRDefault="007D0AAB">
              <w:pPr>
                <w:jc w:val="center"/>
                <w:rPr>
                  <w:b/>
                </w:rPr>
              </w:pPr>
              <w:r>
                <w:rPr>
                  <w:rFonts w:hint="eastAsia"/>
                  <w:b/>
                </w:rPr>
                <w:t>合并</w:t>
              </w:r>
              <w:r>
                <w:rPr>
                  <w:b/>
                </w:rPr>
                <w:t>利润表</w:t>
              </w:r>
            </w:p>
            <w:p w:rsidR="009C406F" w:rsidRDefault="007D0AAB">
              <w:pPr>
                <w:jc w:val="center"/>
              </w:pPr>
              <w:r>
                <w:t>201</w:t>
              </w:r>
              <w:r>
                <w:rPr>
                  <w:rFonts w:hint="eastAsia"/>
                </w:rPr>
                <w:t>7</w:t>
              </w:r>
              <w:r>
                <w:t>年</w:t>
              </w:r>
              <w:r>
                <w:rPr>
                  <w:rFonts w:hint="eastAsia"/>
                </w:rPr>
                <w:t>1—3</w:t>
              </w:r>
              <w:r>
                <w:t>月</w:t>
              </w:r>
            </w:p>
            <w:p w:rsidR="009C406F" w:rsidRDefault="007D0AAB">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航天通信控股集团股份有限公司</w:t>
                  </w:r>
                </w:sdtContent>
              </w:sdt>
            </w:p>
            <w:p w:rsidR="009C406F" w:rsidRDefault="007D0AAB">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448"/>
                <w:gridCol w:w="2295"/>
                <w:gridCol w:w="2306"/>
              </w:tblGrid>
              <w:tr w:rsidR="001E06CA" w:rsidTr="001E06CA">
                <w:trPr>
                  <w:cantSplit/>
                </w:trPr>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center"/>
                      <w:rPr>
                        <w:b/>
                      </w:rPr>
                    </w:pPr>
                    <w:r>
                      <w:rPr>
                        <w:rFonts w:hint="eastAsia"/>
                        <w:b/>
                      </w:rPr>
                      <w:t>本期金额</w:t>
                    </w:r>
                  </w:p>
                </w:tc>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center"/>
                      <w:rPr>
                        <w:b/>
                      </w:rPr>
                    </w:pPr>
                    <w:r>
                      <w:rPr>
                        <w:b/>
                      </w:rPr>
                      <w:t>上期金额</w:t>
                    </w:r>
                  </w:p>
                </w:tc>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szCs w:val="21"/>
                      </w:rPr>
                    </w:pPr>
                    <w:r>
                      <w:rPr>
                        <w:rFonts w:hint="eastAsia"/>
                        <w:szCs w:val="21"/>
                      </w:rPr>
                      <w:t>一、营业总收入</w:t>
                    </w:r>
                  </w:p>
                </w:tc>
                <w:sdt>
                  <w:sdtPr>
                    <w:rPr>
                      <w:szCs w:val="21"/>
                    </w:rPr>
                    <w:alias w:val="营业总收入"/>
                    <w:tag w:val="_GBC_d93dce2d3ebe4221a9a030d5aded735d"/>
                    <w:id w:val="8052491"/>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3,566,153,802.99</w:t>
                        </w:r>
                      </w:p>
                    </w:tc>
                  </w:sdtContent>
                </w:sdt>
                <w:sdt>
                  <w:sdtPr>
                    <w:rPr>
                      <w:szCs w:val="21"/>
                    </w:rPr>
                    <w:alias w:val="营业总收入"/>
                    <w:tag w:val="_GBC_3bd3d1765d9e43cc939386bdfdfbebe0"/>
                    <w:id w:val="8052492"/>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2,447,709,067.71</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szCs w:val="21"/>
                      </w:rPr>
                    </w:pPr>
                    <w:r>
                      <w:rPr>
                        <w:rFonts w:hint="eastAsia"/>
                        <w:szCs w:val="21"/>
                      </w:rPr>
                      <w:t>其中：营业收入</w:t>
                    </w:r>
                  </w:p>
                </w:tc>
                <w:sdt>
                  <w:sdtPr>
                    <w:rPr>
                      <w:szCs w:val="21"/>
                    </w:rPr>
                    <w:alias w:val="营业收入"/>
                    <w:tag w:val="_GBC_a11fb9bcad3342379a84bab1e3ac22a7"/>
                    <w:id w:val="8052493"/>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3,566,153,802.99</w:t>
                        </w:r>
                      </w:p>
                    </w:tc>
                  </w:sdtContent>
                </w:sdt>
                <w:sdt>
                  <w:sdtPr>
                    <w:rPr>
                      <w:szCs w:val="21"/>
                    </w:rPr>
                    <w:alias w:val="营业收入"/>
                    <w:tag w:val="_GBC_1756234fd78a48a2b475db50219ea276"/>
                    <w:id w:val="8052494"/>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2,447,709,067.71</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利息收入</w:t>
                    </w:r>
                  </w:p>
                </w:tc>
                <w:sdt>
                  <w:sdtPr>
                    <w:rPr>
                      <w:szCs w:val="21"/>
                    </w:rPr>
                    <w:alias w:val="金融资产利息收入"/>
                    <w:tag w:val="_GBC_9d9fbd0ae196471d9358da7f03948642"/>
                    <w:id w:val="8052495"/>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金融资产利息收入"/>
                    <w:tag w:val="_GBC_2f19eb1c97f5453b86ea28e0404574e9"/>
                    <w:id w:val="8052496"/>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已赚保费</w:t>
                    </w:r>
                  </w:p>
                </w:tc>
                <w:sdt>
                  <w:sdtPr>
                    <w:rPr>
                      <w:szCs w:val="21"/>
                    </w:rPr>
                    <w:alias w:val="已赚保费"/>
                    <w:tag w:val="_GBC_3aad74bbc0134543910fd312b605fff9"/>
                    <w:id w:val="8052497"/>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已赚保费"/>
                    <w:tag w:val="_GBC_b53e09363389495ca8e21c9355131b7c"/>
                    <w:id w:val="8052498"/>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手续费及佣金收入</w:t>
                    </w:r>
                  </w:p>
                </w:tc>
                <w:sdt>
                  <w:sdtPr>
                    <w:rPr>
                      <w:szCs w:val="21"/>
                    </w:rPr>
                    <w:alias w:val="手续费及佣金收入"/>
                    <w:tag w:val="_GBC_a5a746df1e4b453cadd41f877b01362b"/>
                    <w:id w:val="8052499"/>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手续费及佣金收入"/>
                    <w:tag w:val="_GBC_2a0fa915062c44c49b0abfd918fba5d3"/>
                    <w:id w:val="8052500"/>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szCs w:val="21"/>
                      </w:rPr>
                    </w:pPr>
                    <w:r>
                      <w:rPr>
                        <w:rFonts w:hint="eastAsia"/>
                        <w:szCs w:val="21"/>
                      </w:rPr>
                      <w:lastRenderedPageBreak/>
                      <w:t>二、营业总成本</w:t>
                    </w:r>
                  </w:p>
                </w:tc>
                <w:sdt>
                  <w:sdtPr>
                    <w:rPr>
                      <w:szCs w:val="21"/>
                    </w:rPr>
                    <w:alias w:val="营业总成本"/>
                    <w:tag w:val="_GBC_54aa43b7642446c09899d67f53ec7042"/>
                    <w:id w:val="8052501"/>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3,557,647,767.91</w:t>
                        </w:r>
                      </w:p>
                    </w:tc>
                  </w:sdtContent>
                </w:sdt>
                <w:sdt>
                  <w:sdtPr>
                    <w:rPr>
                      <w:szCs w:val="21"/>
                    </w:rPr>
                    <w:alias w:val="营业总成本"/>
                    <w:tag w:val="_GBC_2ffefa1a713c4b7d9b9c6ca01e7e0a18"/>
                    <w:id w:val="8052502"/>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2,410,747,408.91</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szCs w:val="21"/>
                      </w:rPr>
                    </w:pPr>
                    <w:r>
                      <w:rPr>
                        <w:rFonts w:hint="eastAsia"/>
                        <w:szCs w:val="21"/>
                      </w:rPr>
                      <w:t>其中：营业成本</w:t>
                    </w:r>
                  </w:p>
                </w:tc>
                <w:sdt>
                  <w:sdtPr>
                    <w:rPr>
                      <w:szCs w:val="21"/>
                    </w:rPr>
                    <w:alias w:val="营业成本"/>
                    <w:tag w:val="_GBC_0c2f238156ed4258851efc8d99a560c1"/>
                    <w:id w:val="8052503"/>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3,241,792,930.00</w:t>
                        </w:r>
                      </w:p>
                    </w:tc>
                  </w:sdtContent>
                </w:sdt>
                <w:sdt>
                  <w:sdtPr>
                    <w:rPr>
                      <w:szCs w:val="21"/>
                    </w:rPr>
                    <w:alias w:val="营业成本"/>
                    <w:tag w:val="_GBC_49729e9aa733419f9cdb1304387c4193"/>
                    <w:id w:val="8052504"/>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2,159,684,245.34</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利息支出</w:t>
                    </w:r>
                  </w:p>
                </w:tc>
                <w:sdt>
                  <w:sdtPr>
                    <w:rPr>
                      <w:szCs w:val="21"/>
                    </w:rPr>
                    <w:alias w:val="金融资产利息支出"/>
                    <w:tag w:val="_GBC_7a360cbcbe764d848d2acf2491cdebdc"/>
                    <w:id w:val="8052505"/>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金融资产利息支出"/>
                    <w:tag w:val="_GBC_b5bfae70820e40e497e0541bdc42310d"/>
                    <w:id w:val="8052506"/>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手续费及佣金支出</w:t>
                    </w:r>
                  </w:p>
                </w:tc>
                <w:sdt>
                  <w:sdtPr>
                    <w:rPr>
                      <w:szCs w:val="21"/>
                    </w:rPr>
                    <w:alias w:val="手续费及佣金支出"/>
                    <w:tag w:val="_GBC_103b452aa7d348549fb64d21182279ef"/>
                    <w:id w:val="8052507"/>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手续费及佣金支出"/>
                    <w:tag w:val="_GBC_4cba4d2f1dfd4cfc8b52eb92aafe108c"/>
                    <w:id w:val="8052508"/>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退保金</w:t>
                    </w:r>
                  </w:p>
                </w:tc>
                <w:sdt>
                  <w:sdtPr>
                    <w:rPr>
                      <w:szCs w:val="21"/>
                    </w:rPr>
                    <w:alias w:val="退保金"/>
                    <w:tag w:val="_GBC_026ab5d4d2d34c3c80971379db3422f2"/>
                    <w:id w:val="8052509"/>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退保金"/>
                    <w:tag w:val="_GBC_ee98a0f9185e4a65a50f612cc3898eeb"/>
                    <w:id w:val="8052510"/>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赔付支出净额</w:t>
                    </w:r>
                  </w:p>
                </w:tc>
                <w:sdt>
                  <w:sdtPr>
                    <w:rPr>
                      <w:szCs w:val="21"/>
                    </w:rPr>
                    <w:alias w:val="赔付支出净额"/>
                    <w:tag w:val="_GBC_1811ed1f57f441abb96ce558a415392a"/>
                    <w:id w:val="8052511"/>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赔付支出净额"/>
                    <w:tag w:val="_GBC_71cae049ba284bb99af3ba6dbf9aafd7"/>
                    <w:id w:val="8052512"/>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提取保险合同准备金净额</w:t>
                    </w:r>
                  </w:p>
                </w:tc>
                <w:sdt>
                  <w:sdtPr>
                    <w:rPr>
                      <w:szCs w:val="21"/>
                    </w:rPr>
                    <w:alias w:val="提取保险合同准备金净额"/>
                    <w:tag w:val="_GBC_7e347e5d2dd24ebfb3c464ff5bed4569"/>
                    <w:id w:val="8052513"/>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提取保险合同准备金净额"/>
                    <w:tag w:val="_GBC_92b653d9f9714640814f1c4d41999888"/>
                    <w:id w:val="8052514"/>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保单红利支出</w:t>
                    </w:r>
                  </w:p>
                </w:tc>
                <w:sdt>
                  <w:sdtPr>
                    <w:rPr>
                      <w:szCs w:val="21"/>
                    </w:rPr>
                    <w:alias w:val="保单红利支出"/>
                    <w:tag w:val="_GBC_4df2652b9d604acf960708ec2f94176f"/>
                    <w:id w:val="8052515"/>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保单红利支出"/>
                    <w:tag w:val="_GBC_777ae32a1f6c4aeaac37bf4659d6d2c8"/>
                    <w:id w:val="8052516"/>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分保费用</w:t>
                    </w:r>
                  </w:p>
                </w:tc>
                <w:sdt>
                  <w:sdtPr>
                    <w:rPr>
                      <w:szCs w:val="21"/>
                    </w:rPr>
                    <w:alias w:val="分保费用"/>
                    <w:tag w:val="_GBC_29955b64c75c495e838ba1c55752b40f"/>
                    <w:id w:val="8052517"/>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分保费用"/>
                    <w:tag w:val="_GBC_89e9f7a6e4ff4fb1b1ad505cab1a6af2"/>
                    <w:id w:val="8052518"/>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税金及附加</w:t>
                    </w:r>
                  </w:p>
                </w:tc>
                <w:sdt>
                  <w:sdtPr>
                    <w:rPr>
                      <w:szCs w:val="21"/>
                    </w:rPr>
                    <w:alias w:val="税金及附加"/>
                    <w:tag w:val="_GBC_599332153d3d461880b4c5c012f0445e"/>
                    <w:id w:val="8052519"/>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13,111,273.92</w:t>
                        </w:r>
                      </w:p>
                    </w:tc>
                  </w:sdtContent>
                </w:sdt>
                <w:sdt>
                  <w:sdtPr>
                    <w:rPr>
                      <w:szCs w:val="21"/>
                    </w:rPr>
                    <w:alias w:val="税金及附加"/>
                    <w:tag w:val="_GBC_3c43f2ebd1974b88ada6a82a48a3e4f4"/>
                    <w:id w:val="8052520"/>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5,586,807.40</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销售费用</w:t>
                    </w:r>
                  </w:p>
                </w:tc>
                <w:sdt>
                  <w:sdtPr>
                    <w:rPr>
                      <w:szCs w:val="21"/>
                    </w:rPr>
                    <w:alias w:val="销售费用"/>
                    <w:tag w:val="_GBC_7995780a39e343ac9411ff9d8fa487fe"/>
                    <w:id w:val="8052521"/>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48,452,101.46</w:t>
                        </w:r>
                      </w:p>
                    </w:tc>
                  </w:sdtContent>
                </w:sdt>
                <w:sdt>
                  <w:sdtPr>
                    <w:rPr>
                      <w:szCs w:val="21"/>
                    </w:rPr>
                    <w:alias w:val="销售费用"/>
                    <w:tag w:val="_GBC_b8ae96df657542db890773fde17b37db"/>
                    <w:id w:val="8052522"/>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42,092,772.90</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管理费用</w:t>
                    </w:r>
                  </w:p>
                </w:tc>
                <w:sdt>
                  <w:sdtPr>
                    <w:rPr>
                      <w:szCs w:val="21"/>
                    </w:rPr>
                    <w:alias w:val="管理费用"/>
                    <w:tag w:val="_GBC_98d974e9a7f6411f928c22d7ebe5b604"/>
                    <w:id w:val="8052523"/>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198,633,739.19</w:t>
                        </w:r>
                      </w:p>
                    </w:tc>
                  </w:sdtContent>
                </w:sdt>
                <w:sdt>
                  <w:sdtPr>
                    <w:rPr>
                      <w:szCs w:val="21"/>
                    </w:rPr>
                    <w:alias w:val="管理费用"/>
                    <w:tag w:val="_GBC_60aafb82f3c541e9941008e994cb1611"/>
                    <w:id w:val="8052524"/>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172,483,215.30</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财务费用</w:t>
                    </w:r>
                  </w:p>
                </w:tc>
                <w:sdt>
                  <w:sdtPr>
                    <w:rPr>
                      <w:szCs w:val="21"/>
                    </w:rPr>
                    <w:alias w:val="财务费用"/>
                    <w:tag w:val="_GBC_b27aeb889f1b4ca19bd422fd532017e4"/>
                    <w:id w:val="8052525"/>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42,776,950.16</w:t>
                        </w:r>
                      </w:p>
                    </w:tc>
                  </w:sdtContent>
                </w:sdt>
                <w:sdt>
                  <w:sdtPr>
                    <w:rPr>
                      <w:szCs w:val="21"/>
                    </w:rPr>
                    <w:alias w:val="财务费用"/>
                    <w:tag w:val="_GBC_65cc5313575e4438ba39661192cf0fa6"/>
                    <w:id w:val="8052526"/>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29,896,983.60</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资产减值损失</w:t>
                    </w:r>
                  </w:p>
                </w:tc>
                <w:sdt>
                  <w:sdtPr>
                    <w:rPr>
                      <w:szCs w:val="21"/>
                    </w:rPr>
                    <w:alias w:val="资产减值损失"/>
                    <w:tag w:val="_GBC_c18f27272091437e91096ac423de213e"/>
                    <w:id w:val="8052527"/>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12,880,773.18</w:t>
                        </w:r>
                      </w:p>
                    </w:tc>
                  </w:sdtContent>
                </w:sdt>
                <w:sdt>
                  <w:sdtPr>
                    <w:rPr>
                      <w:szCs w:val="21"/>
                    </w:rPr>
                    <w:alias w:val="资产减值损失"/>
                    <w:tag w:val="_GBC_679fde758bf84a58854490423b81e6a0"/>
                    <w:id w:val="8052528"/>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1,003,384.37</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加：公允价值变动收益（损失以“－”号填列）</w:t>
                    </w:r>
                  </w:p>
                </w:tc>
                <w:sdt>
                  <w:sdtPr>
                    <w:rPr>
                      <w:szCs w:val="21"/>
                    </w:rPr>
                    <w:alias w:val="公允价值变动收益"/>
                    <w:tag w:val="_GBC_a611fb84bfff4f7da13451e2bd2a2f84"/>
                    <w:id w:val="8052529"/>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公允价值变动收益"/>
                    <w:tag w:val="_GBC_881b2bbb5f82472fba3fe71aa5b11f93"/>
                    <w:id w:val="8052530"/>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投资收益（损失以“－”号填列）</w:t>
                    </w:r>
                  </w:p>
                </w:tc>
                <w:sdt>
                  <w:sdtPr>
                    <w:rPr>
                      <w:szCs w:val="21"/>
                    </w:rPr>
                    <w:alias w:val="投资收益"/>
                    <w:tag w:val="_GBC_28878ffcca954170a6932ed81b2d44a5"/>
                    <w:id w:val="8052531"/>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投资收益"/>
                    <w:tag w:val="_GBC_20195b5d9e484d8dbbce59391f43f142"/>
                    <w:id w:val="8052532"/>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b3d7d2579fbf417a93ae4cbc8763754e"/>
                    <w:id w:val="8052533"/>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对联营企业和合营企业的投资收益"/>
                    <w:tag w:val="_GBC_d3da68155b8943678db136f6685ade67"/>
                    <w:id w:val="8052534"/>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汇兑收益（损失以“－”号填列）</w:t>
                    </w:r>
                  </w:p>
                </w:tc>
                <w:sdt>
                  <w:sdtPr>
                    <w:rPr>
                      <w:szCs w:val="21"/>
                    </w:rPr>
                    <w:alias w:val="汇兑收益"/>
                    <w:tag w:val="_GBC_5c2122d7ea834fe8b0cb9724895a943a"/>
                    <w:id w:val="8052535"/>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汇兑收益"/>
                    <w:tag w:val="_GBC_fede60d59d7f440fb5db55081d6f7ae9"/>
                    <w:id w:val="8052536"/>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szCs w:val="21"/>
                      </w:rPr>
                    </w:pPr>
                    <w:r>
                      <w:rPr>
                        <w:rFonts w:hint="eastAsia"/>
                        <w:szCs w:val="21"/>
                      </w:rPr>
                      <w:t>三、营业利润（亏损以“－”号填列）</w:t>
                    </w:r>
                  </w:p>
                </w:tc>
                <w:sdt>
                  <w:sdtPr>
                    <w:rPr>
                      <w:szCs w:val="21"/>
                    </w:rPr>
                    <w:alias w:val="营业利润"/>
                    <w:tag w:val="_GBC_66571b047aa7444f893b342a0208ede0"/>
                    <w:id w:val="8052537"/>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8,506,035.08</w:t>
                        </w:r>
                      </w:p>
                    </w:tc>
                  </w:sdtContent>
                </w:sdt>
                <w:sdt>
                  <w:sdtPr>
                    <w:rPr>
                      <w:szCs w:val="21"/>
                    </w:rPr>
                    <w:alias w:val="营业利润"/>
                    <w:tag w:val="_GBC_41d92aa164fb462bad71280bbae93d78"/>
                    <w:id w:val="8052538"/>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36,961,658.80</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加：营业外收入</w:t>
                    </w:r>
                  </w:p>
                </w:tc>
                <w:sdt>
                  <w:sdtPr>
                    <w:rPr>
                      <w:szCs w:val="21"/>
                    </w:rPr>
                    <w:alias w:val="营业外收入"/>
                    <w:tag w:val="_GBC_ca7c27372ab445e89428de61627282d5"/>
                    <w:id w:val="8052539"/>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28,459,379.90</w:t>
                        </w:r>
                      </w:p>
                    </w:tc>
                  </w:sdtContent>
                </w:sdt>
                <w:sdt>
                  <w:sdtPr>
                    <w:rPr>
                      <w:szCs w:val="21"/>
                    </w:rPr>
                    <w:alias w:val="营业外收入"/>
                    <w:tag w:val="_GBC_65f18a22c4a6425abe34c35f63bb215f"/>
                    <w:id w:val="8052540"/>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7,582,338.42</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其中：非流动资产处置利得</w:t>
                    </w:r>
                  </w:p>
                </w:tc>
                <w:sdt>
                  <w:sdtPr>
                    <w:rPr>
                      <w:szCs w:val="21"/>
                    </w:rPr>
                    <w:alias w:val="其中：非流动资产处置利得"/>
                    <w:tag w:val="_GBC_81bd14ce2f574e3d830eec23b532c9da"/>
                    <w:id w:val="8052541"/>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sdt>
                  <w:sdtPr>
                    <w:rPr>
                      <w:szCs w:val="21"/>
                    </w:rPr>
                    <w:alias w:val="其中：非流动资产处置利得"/>
                    <w:tag w:val="_GBC_050ad70b15474c9fb880ed31be4163d5"/>
                    <w:id w:val="8052542"/>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减：营业外支出</w:t>
                    </w:r>
                  </w:p>
                </w:tc>
                <w:sdt>
                  <w:sdtPr>
                    <w:rPr>
                      <w:szCs w:val="21"/>
                    </w:rPr>
                    <w:alias w:val="营业外支出"/>
                    <w:tag w:val="_GBC_78835fc4e1de4688aa71b9fcd05c128b"/>
                    <w:id w:val="8052543"/>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695,576.62</w:t>
                        </w:r>
                      </w:p>
                    </w:tc>
                  </w:sdtContent>
                </w:sdt>
                <w:sdt>
                  <w:sdtPr>
                    <w:rPr>
                      <w:szCs w:val="21"/>
                    </w:rPr>
                    <w:alias w:val="营业外支出"/>
                    <w:tag w:val="_GBC_950528491d104f429e51bce9677284f1"/>
                    <w:id w:val="8052544"/>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756,201.07</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其中：非流动资产处置损失</w:t>
                    </w:r>
                  </w:p>
                </w:tc>
                <w:sdt>
                  <w:sdtPr>
                    <w:rPr>
                      <w:szCs w:val="21"/>
                    </w:rPr>
                    <w:alias w:val="非流动资产处置净损失"/>
                    <w:tag w:val="_GBC_95b708f0a0504969ae703314c20ce2dd"/>
                    <w:id w:val="8052545"/>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sdt>
                  <w:sdtPr>
                    <w:rPr>
                      <w:szCs w:val="21"/>
                    </w:rPr>
                    <w:alias w:val="非流动资产处置净损失"/>
                    <w:tag w:val="_GBC_f3b71840a89146caa49750df787342d2"/>
                    <w:id w:val="8052546"/>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13,487.31</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ad9d73c2f45a49acbc72f27ce5b2c517"/>
                    <w:id w:val="8052547"/>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36,269,838.36</w:t>
                        </w:r>
                      </w:p>
                    </w:tc>
                  </w:sdtContent>
                </w:sdt>
                <w:sdt>
                  <w:sdtPr>
                    <w:rPr>
                      <w:szCs w:val="21"/>
                    </w:rPr>
                    <w:alias w:val="利润总额"/>
                    <w:tag w:val="_GBC_49c37340d5a7426d9ce08a0a0419a6d0"/>
                    <w:id w:val="8052548"/>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43,787,796.15</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减：所得税费用</w:t>
                    </w:r>
                  </w:p>
                </w:tc>
                <w:sdt>
                  <w:sdtPr>
                    <w:rPr>
                      <w:szCs w:val="21"/>
                    </w:rPr>
                    <w:alias w:val="所得税"/>
                    <w:tag w:val="_GBC_40e9e1512e054109b8eed005e89be541"/>
                    <w:id w:val="8052549"/>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A0595">
                        <w:pPr>
                          <w:jc w:val="right"/>
                          <w:rPr>
                            <w:szCs w:val="21"/>
                          </w:rPr>
                        </w:pPr>
                        <w:r>
                          <w:rPr>
                            <w:szCs w:val="21"/>
                          </w:rPr>
                          <w:t>3,708,153.1</w:t>
                        </w:r>
                        <w:r w:rsidR="001A0595">
                          <w:rPr>
                            <w:rFonts w:hint="eastAsia"/>
                            <w:szCs w:val="21"/>
                          </w:rPr>
                          <w:t>5</w:t>
                        </w:r>
                      </w:p>
                    </w:tc>
                  </w:sdtContent>
                </w:sdt>
                <w:sdt>
                  <w:sdtPr>
                    <w:rPr>
                      <w:szCs w:val="21"/>
                    </w:rPr>
                    <w:alias w:val="所得税"/>
                    <w:tag w:val="_GBC_d0a8c330f1264e9f80e6fd3283c31a66"/>
                    <w:id w:val="8052550"/>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D55255">
                        <w:pPr>
                          <w:jc w:val="right"/>
                          <w:rPr>
                            <w:szCs w:val="21"/>
                          </w:rPr>
                        </w:pPr>
                        <w:r>
                          <w:rPr>
                            <w:szCs w:val="21"/>
                          </w:rPr>
                          <w:t>17,219,769.5</w:t>
                        </w:r>
                        <w:r w:rsidR="00D55255">
                          <w:rPr>
                            <w:rFonts w:hint="eastAsia"/>
                            <w:szCs w:val="21"/>
                          </w:rPr>
                          <w:t>5</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a413c842673a40d783e9cc17ead9513f"/>
                    <w:id w:val="8052551"/>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32,561,685.21</w:t>
                        </w:r>
                      </w:p>
                    </w:tc>
                  </w:sdtContent>
                </w:sdt>
                <w:sdt>
                  <w:sdtPr>
                    <w:rPr>
                      <w:szCs w:val="21"/>
                    </w:rPr>
                    <w:alias w:val="净利润"/>
                    <w:tag w:val="_GBC_3ed39caff1d448cfbf223301027286e9"/>
                    <w:id w:val="8052552"/>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26,568,026.60</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归属于母公司所有者的净利润</w:t>
                    </w:r>
                  </w:p>
                </w:tc>
                <w:sdt>
                  <w:sdtPr>
                    <w:rPr>
                      <w:szCs w:val="21"/>
                    </w:rPr>
                    <w:alias w:val="归属于母公司所有者的净利润"/>
                    <w:tag w:val="_GBC_c76c6c14207646f39d5e57edaec1fc09"/>
                    <w:id w:val="8052553"/>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7,225,115.44</w:t>
                        </w:r>
                      </w:p>
                    </w:tc>
                  </w:sdtContent>
                </w:sdt>
                <w:sdt>
                  <w:sdtPr>
                    <w:rPr>
                      <w:szCs w:val="21"/>
                    </w:rPr>
                    <w:alias w:val="归属于母公司所有者的净利润"/>
                    <w:tag w:val="_GBC_bf05b7f761084310885d8073eef76ce6"/>
                    <w:id w:val="8052554"/>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15,476,184.46</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少数股东损益</w:t>
                    </w:r>
                  </w:p>
                </w:tc>
                <w:sdt>
                  <w:sdtPr>
                    <w:rPr>
                      <w:szCs w:val="21"/>
                    </w:rPr>
                    <w:alias w:val="少数股东损益"/>
                    <w:tag w:val="_GBC_a77f916d838e4209b38e71b3e2b1386e"/>
                    <w:id w:val="8052555"/>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25,336,569.77</w:t>
                        </w:r>
                      </w:p>
                    </w:tc>
                  </w:sdtContent>
                </w:sdt>
                <w:sdt>
                  <w:sdtPr>
                    <w:rPr>
                      <w:szCs w:val="21"/>
                    </w:rPr>
                    <w:alias w:val="少数股东损益"/>
                    <w:tag w:val="_GBC_2b29118220de43ccafa9eaa297d4d1aa"/>
                    <w:id w:val="8052556"/>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11,091,842.14</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szCs w:val="21"/>
                      </w:rPr>
                    </w:pPr>
                    <w:r>
                      <w:rPr>
                        <w:rFonts w:hint="eastAsia"/>
                        <w:szCs w:val="21"/>
                      </w:rPr>
                      <w:t>六、其他综合收益的税后净额</w:t>
                    </w:r>
                  </w:p>
                </w:tc>
                <w:sdt>
                  <w:sdtPr>
                    <w:rPr>
                      <w:szCs w:val="21"/>
                    </w:rPr>
                    <w:alias w:val="其他综合收益的税后净额"/>
                    <w:tag w:val="_GBC_c3397a3d9b02432b822d2602e6461924"/>
                    <w:id w:val="8052557"/>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其他综合收益的税后净额"/>
                    <w:tag w:val="_GBC_dfedf0c888ec48b49e0b87c98aef1e5f"/>
                    <w:id w:val="8052558"/>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归属母公司所有者的其他综合收益的税后净额</w:t>
                    </w:r>
                  </w:p>
                </w:tc>
                <w:sdt>
                  <w:sdtPr>
                    <w:rPr>
                      <w:szCs w:val="21"/>
                    </w:rPr>
                    <w:alias w:val="归属母公司所有者的其他综合收益的税后净额"/>
                    <w:tag w:val="_GBC_bd4c8c37c9e8496a945fc951fbf14824"/>
                    <w:id w:val="8052559"/>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归属母公司所有者的其他综合收益的税后净额"/>
                    <w:tag w:val="_GBC_df60997040a446cebdae3422bbf4ba28"/>
                    <w:id w:val="8052560"/>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21"/>
                      </w:rPr>
                    </w:pPr>
                    <w:r>
                      <w:rPr>
                        <w:rFonts w:hint="eastAsia"/>
                        <w:szCs w:val="21"/>
                      </w:rPr>
                      <w:t>（一）以后不能重分类进损益的其他综合收益</w:t>
                    </w:r>
                  </w:p>
                </w:tc>
                <w:sdt>
                  <w:sdtPr>
                    <w:rPr>
                      <w:szCs w:val="21"/>
                    </w:rPr>
                    <w:alias w:val="以后不能重分类进损益的其他综合收益"/>
                    <w:tag w:val="_GBC_4c110faabb5e478a834cbc81e95ecd40"/>
                    <w:id w:val="8052561"/>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sdt>
                  <w:sdtPr>
                    <w:rPr>
                      <w:szCs w:val="21"/>
                    </w:rPr>
                    <w:alias w:val="以后不能重分类进损益的其他综合收益"/>
                    <w:tag w:val="_GBC_31840d72ee194032988b45f6cad58de9"/>
                    <w:id w:val="8052562"/>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szCs w:val="21"/>
                      </w:rPr>
                      <w:t>1.重新计量设定受益计划净负债或净资产的变动</w:t>
                    </w:r>
                  </w:p>
                </w:tc>
                <w:sdt>
                  <w:sdtPr>
                    <w:rPr>
                      <w:szCs w:val="21"/>
                    </w:rPr>
                    <w:alias w:val="重新计量设定受益计划净负债或净资产的变动"/>
                    <w:tag w:val="_GBC_ca58f6f8e7a5438aaf1e9d4121433f7a"/>
                    <w:id w:val="8052563"/>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sdt>
                  <w:sdtPr>
                    <w:rPr>
                      <w:szCs w:val="21"/>
                    </w:rPr>
                    <w:alias w:val="重新计量设定受益计划净负债或净资产的变动"/>
                    <w:tag w:val="_GBC_1a16543db95a4591a914005830348c23"/>
                    <w:id w:val="8052564"/>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c3715b3c397448e99fdf774c9384126b"/>
                    <w:id w:val="8052565"/>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74d38a87bcf24f26a9e57702e0db778f"/>
                    <w:id w:val="8052566"/>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d89e3d8018d4b71a24db8cd1c45e86e"/>
                    <w:id w:val="8052567"/>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sdt>
                  <w:sdtPr>
                    <w:rPr>
                      <w:szCs w:val="21"/>
                    </w:rPr>
                    <w:alias w:val="以后将重分类进损益的其他综合收益"/>
                    <w:tag w:val="_GBC_b5dfafaa8e7f46fc9d5a6988e8c32a9b"/>
                    <w:id w:val="8052568"/>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szCs w:val="21"/>
                      </w:rPr>
                      <w:t>1.权益法下在被投资单位以后将重分类</w:t>
                    </w:r>
                    <w:r>
                      <w:rPr>
                        <w:szCs w:val="21"/>
                      </w:rPr>
                      <w:lastRenderedPageBreak/>
                      <w:t>进损益的其他综合收益中享有的份额</w:t>
                    </w:r>
                  </w:p>
                </w:tc>
                <w:sdt>
                  <w:sdtPr>
                    <w:rPr>
                      <w:szCs w:val="21"/>
                    </w:rPr>
                    <w:alias w:val="权益法下在被投资单位以后将重分类进损益的其他综合收益中享有的份额"/>
                    <w:tag w:val="_GBC_e97da0b38b8449229a9bfc2ee5b0533d"/>
                    <w:id w:val="8052569"/>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db6a54d1f9a2420aae6aef09116250b6"/>
                    <w:id w:val="8052570"/>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szCs w:val="21"/>
                      </w:rPr>
                      <w:lastRenderedPageBreak/>
                      <w:t>2.可供出售金融资产公允价值变动损益</w:t>
                    </w:r>
                  </w:p>
                </w:tc>
                <w:sdt>
                  <w:sdtPr>
                    <w:rPr>
                      <w:szCs w:val="21"/>
                    </w:rPr>
                    <w:alias w:val="可供出售金融资产公允价值变动损益"/>
                    <w:tag w:val="_GBC_90cc46cee5b1432ebf1e2051eb11491f"/>
                    <w:id w:val="8052571"/>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sdt>
                  <w:sdtPr>
                    <w:rPr>
                      <w:szCs w:val="21"/>
                    </w:rPr>
                    <w:alias w:val="可供出售金融资产公允价值变动损益"/>
                    <w:tag w:val="_GBC_3565f688446643c386cd2c3eb8093b9c"/>
                    <w:id w:val="8052572"/>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szCs w:val="21"/>
                      </w:rPr>
                      <w:t>3.持有至到期投资重分类为可供出售金融资产损益</w:t>
                    </w:r>
                  </w:p>
                </w:tc>
                <w:sdt>
                  <w:sdtPr>
                    <w:rPr>
                      <w:szCs w:val="21"/>
                    </w:rPr>
                    <w:alias w:val="持有至到期投资重分类为可供出售金融资产损益"/>
                    <w:tag w:val="_GBC_f0e8a585ce7446d794991cf41874b86b"/>
                    <w:id w:val="8052573"/>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sdt>
                  <w:sdtPr>
                    <w:rPr>
                      <w:szCs w:val="21"/>
                    </w:rPr>
                    <w:alias w:val="持有至到期投资重分类为可供出售金融资产损益"/>
                    <w:tag w:val="_GBC_c966a3f29e47473f9596940f47ff7f31"/>
                    <w:id w:val="8052574"/>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szCs w:val="21"/>
                      </w:rPr>
                      <w:t>4.现金流量套期损益的有效部分</w:t>
                    </w:r>
                  </w:p>
                </w:tc>
                <w:sdt>
                  <w:sdtPr>
                    <w:rPr>
                      <w:szCs w:val="21"/>
                    </w:rPr>
                    <w:alias w:val="现金流量套期损益的有效部分"/>
                    <w:tag w:val="_GBC_6f797e093caa4ddfab0bafc41bac84df"/>
                    <w:id w:val="8052575"/>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sdt>
                  <w:sdtPr>
                    <w:rPr>
                      <w:szCs w:val="21"/>
                    </w:rPr>
                    <w:alias w:val="现金流量套期损益的有效部分"/>
                    <w:tag w:val="_GBC_9f70df5c25ca4629af93626442bf98b9"/>
                    <w:id w:val="8052576"/>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szCs w:val="21"/>
                      </w:rPr>
                      <w:t>5.外币财务报表折算差额</w:t>
                    </w:r>
                  </w:p>
                </w:tc>
                <w:sdt>
                  <w:sdtPr>
                    <w:rPr>
                      <w:szCs w:val="21"/>
                    </w:rPr>
                    <w:alias w:val="外币财务报表折算差额"/>
                    <w:tag w:val="_GBC_caf3167eaf644720ae4653e8c7c0a262"/>
                    <w:id w:val="8052577"/>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sdt>
                  <w:sdtPr>
                    <w:rPr>
                      <w:szCs w:val="21"/>
                    </w:rPr>
                    <w:alias w:val="外币财务报表折算差额"/>
                    <w:tag w:val="_GBC_846c3b1e17b44077bb7aeccc1d3c67bf"/>
                    <w:id w:val="8052578"/>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szCs w:val="21"/>
                      </w:rPr>
                      <w:t>6.其他</w:t>
                    </w:r>
                  </w:p>
                </w:tc>
                <w:sdt>
                  <w:sdtPr>
                    <w:rPr>
                      <w:szCs w:val="21"/>
                    </w:rPr>
                    <w:alias w:val="以后将重分类进损益的其他综合收益-其他"/>
                    <w:tag w:val="_GBC_5760dbe445aa47a4931de2e9a3dcae49"/>
                    <w:id w:val="8052579"/>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以后将重分类进损益的其他综合收益-其他"/>
                    <w:tag w:val="_GBC_fb3ef0045e424195b3cfdd81d30bbb56"/>
                    <w:id w:val="8052580"/>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9ada923e97ac49eca5d8304029dbfe4f"/>
                    <w:id w:val="8052581"/>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归属于少数股东的其他综合收益的税后净额"/>
                    <w:tag w:val="_GBC_2ac153463cc24faf8a94afa2d0b95e25"/>
                    <w:id w:val="8052582"/>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szCs w:val="21"/>
                      </w:rPr>
                    </w:pPr>
                    <w:r>
                      <w:rPr>
                        <w:rFonts w:hint="eastAsia"/>
                        <w:szCs w:val="21"/>
                      </w:rPr>
                      <w:t>七、综合收益总额</w:t>
                    </w:r>
                  </w:p>
                </w:tc>
                <w:sdt>
                  <w:sdtPr>
                    <w:rPr>
                      <w:szCs w:val="21"/>
                    </w:rPr>
                    <w:alias w:val="综合收益总额"/>
                    <w:tag w:val="_GBC_bca82b44fc064e1da59ade4c81f45827"/>
                    <w:id w:val="8052583"/>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32,561,685.21</w:t>
                        </w:r>
                      </w:p>
                    </w:tc>
                  </w:sdtContent>
                </w:sdt>
                <w:sdt>
                  <w:sdtPr>
                    <w:rPr>
                      <w:szCs w:val="21"/>
                    </w:rPr>
                    <w:alias w:val="综合收益总额"/>
                    <w:tag w:val="_GBC_b57d68468c554e02ac7945f32f1299c5"/>
                    <w:id w:val="8052584"/>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26,568,026.60</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93721e1777fe401d827cd3ccae0334ea"/>
                    <w:id w:val="8052585"/>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7,225,115.44</w:t>
                        </w:r>
                      </w:p>
                    </w:tc>
                  </w:sdtContent>
                </w:sdt>
                <w:sdt>
                  <w:sdtPr>
                    <w:rPr>
                      <w:szCs w:val="21"/>
                    </w:rPr>
                    <w:alias w:val="归属于母公司所有者的综合收益总额"/>
                    <w:tag w:val="_GBC_51abab6d4d91483e96fa2614fb39b38b"/>
                    <w:id w:val="8052586"/>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15,476,184.46</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c6afe3734332426b90c0eb5541713eb8"/>
                    <w:id w:val="8052587"/>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25,336,569.77</w:t>
                        </w:r>
                      </w:p>
                    </w:tc>
                  </w:sdtContent>
                </w:sdt>
                <w:sdt>
                  <w:sdtPr>
                    <w:rPr>
                      <w:szCs w:val="21"/>
                    </w:rPr>
                    <w:alias w:val="归属于少数股东的综合收益总额"/>
                    <w:tag w:val="_GBC_83f00bdc5778498db672f090fbb8ab25"/>
                    <w:id w:val="8052588"/>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11,091,842.14</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rPr>
                        <w:szCs w:val="21"/>
                      </w:rPr>
                    </w:pPr>
                    <w:r>
                      <w:rPr>
                        <w:rFonts w:hint="eastAsia"/>
                        <w:szCs w:val="21"/>
                      </w:rPr>
                      <w:t>八、每股收益：</w:t>
                    </w:r>
                  </w:p>
                </w:tc>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t xml:space="preserve">　</w:t>
                    </w:r>
                  </w:p>
                </w:tc>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t xml:space="preserve">　</w:t>
                    </w:r>
                  </w:p>
                </w:tc>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5de7379d4a3481583168b313cf10cf8"/>
                      <w:id w:val="8052589"/>
                      <w:lock w:val="sdtLocked"/>
                    </w:sdtPr>
                    <w:sdtContent>
                      <w:p w:rsidR="001E06CA" w:rsidRDefault="001E06CA" w:rsidP="001E06CA">
                        <w:pPr>
                          <w:jc w:val="right"/>
                          <w:rPr>
                            <w:color w:val="FF0000"/>
                            <w:szCs w:val="21"/>
                          </w:rPr>
                        </w:pPr>
                        <w:r>
                          <w:rPr>
                            <w:szCs w:val="21"/>
                          </w:rPr>
                          <w:t>0.0138</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2d15bae6f0994ebca0c475ac2a6018b8"/>
                      <w:id w:val="8052590"/>
                      <w:lock w:val="sdtLocked"/>
                    </w:sdtPr>
                    <w:sdtContent>
                      <w:p w:rsidR="001E06CA" w:rsidRDefault="001E06CA" w:rsidP="001E06CA">
                        <w:pPr>
                          <w:jc w:val="right"/>
                          <w:rPr>
                            <w:szCs w:val="21"/>
                          </w:rPr>
                        </w:pPr>
                        <w:r>
                          <w:rPr>
                            <w:color w:val="auto"/>
                            <w:szCs w:val="21"/>
                          </w:rPr>
                          <w:t>0.0297</w:t>
                        </w:r>
                      </w:p>
                    </w:sdtContent>
                  </w:sdt>
                </w:tc>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cc7337d133454204bf9a87ebeb4edf34"/>
                      <w:id w:val="8052591"/>
                      <w:lock w:val="sdtLocked"/>
                    </w:sdtPr>
                    <w:sdtContent>
                      <w:p w:rsidR="001E06CA" w:rsidRDefault="001E06CA" w:rsidP="001E06CA">
                        <w:pPr>
                          <w:jc w:val="right"/>
                          <w:rPr>
                            <w:szCs w:val="21"/>
                          </w:rPr>
                        </w:pPr>
                        <w:r>
                          <w:rPr>
                            <w:color w:val="auto"/>
                            <w:szCs w:val="21"/>
                          </w:rPr>
                          <w:t>0.0138</w:t>
                        </w:r>
                      </w:p>
                    </w:sdtContent>
                  </w:sdt>
                </w:tc>
                <w:tc>
                  <w:tcPr>
                    <w:tcW w:w="127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f2538b16989e4161be956f059bc8d73e"/>
                      <w:id w:val="8052592"/>
                      <w:lock w:val="sdtLocked"/>
                    </w:sdtPr>
                    <w:sdtContent>
                      <w:p w:rsidR="001E06CA" w:rsidRDefault="001E06CA" w:rsidP="001E06CA">
                        <w:pPr>
                          <w:jc w:val="right"/>
                          <w:rPr>
                            <w:szCs w:val="21"/>
                          </w:rPr>
                        </w:pPr>
                        <w:r>
                          <w:rPr>
                            <w:rFonts w:hint="eastAsia"/>
                            <w:color w:val="auto"/>
                            <w:szCs w:val="21"/>
                          </w:rPr>
                          <w:t>0.0297</w:t>
                        </w:r>
                      </w:p>
                    </w:sdtContent>
                  </w:sdt>
                </w:tc>
              </w:tr>
            </w:tbl>
            <w:p w:rsidR="001E06CA" w:rsidRDefault="001E06CA"/>
            <w:p w:rsidR="009C406F" w:rsidRDefault="007D0AAB">
              <w:pPr>
                <w:rPr>
                  <w:b/>
                  <w:bCs/>
                  <w:color w:val="FF0000"/>
                  <w:szCs w:val="21"/>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1E06CA">
                    <w:rPr>
                      <w:rFonts w:hint="eastAsia"/>
                    </w:rPr>
                    <w:t>0</w:t>
                  </w:r>
                </w:sdtContent>
              </w:sdt>
              <w:r>
                <w:rPr>
                  <w:rFonts w:hint="eastAsia"/>
                </w:rPr>
                <w:t>元，</w:t>
              </w:r>
              <w:r>
                <w:rPr>
                  <w:rFonts w:hint="eastAsia"/>
                  <w:szCs w:val="21"/>
                </w:rPr>
                <w:t xml:space="preserve">上期被合并方实现的净利润为： </w:t>
              </w:r>
              <w:sdt>
                <w:sdtPr>
                  <w:rPr>
                    <w:rFonts w:hint="eastAsia"/>
                    <w:szCs w:val="21"/>
                  </w:rPr>
                  <w:alias w:val="同一控制下的企业合并中被合并方在合并前实现的净利润"/>
                  <w:tag w:val="_GBC_9d947cda4fac42b59ff046d1249bbd36"/>
                  <w:id w:val="197050451"/>
                  <w:lock w:val="sdtLocked"/>
                  <w:placeholder>
                    <w:docPart w:val="GBC22222222222222222222222222222"/>
                  </w:placeholder>
                </w:sdtPr>
                <w:sdtEndPr>
                  <w:rPr>
                    <w:rFonts w:hint="default"/>
                  </w:rPr>
                </w:sdtEndPr>
                <w:sdtContent>
                  <w:r w:rsidR="001E06CA">
                    <w:rPr>
                      <w:rFonts w:hint="eastAsia"/>
                      <w:szCs w:val="21"/>
                    </w:rPr>
                    <w:t>0</w:t>
                  </w:r>
                </w:sdtContent>
              </w:sdt>
              <w:r>
                <w:rPr>
                  <w:rFonts w:hint="eastAsia"/>
                  <w:szCs w:val="21"/>
                </w:rPr>
                <w:t xml:space="preserve"> 元。</w:t>
              </w:r>
            </w:p>
            <w:p w:rsidR="009C406F" w:rsidRDefault="007D0AAB">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Content>
                  <w:r w:rsidR="001E06CA">
                    <w:rPr>
                      <w:rFonts w:hint="eastAsia"/>
                    </w:rPr>
                    <w:t>敖刚</w:t>
                  </w:r>
                </w:sdtContent>
              </w:sdt>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Content>
                  <w:r w:rsidR="001E06CA">
                    <w:rPr>
                      <w:rFonts w:hint="eastAsia"/>
                    </w:rPr>
                    <w:t>赵树飞</w:t>
                  </w:r>
                </w:sdtContent>
              </w:sdt>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Content>
                  <w:r w:rsidR="001E06CA">
                    <w:rPr>
                      <w:rFonts w:hint="eastAsia"/>
                    </w:rPr>
                    <w:t>郑春慧</w:t>
                  </w:r>
                </w:sdtContent>
              </w:sdt>
            </w:p>
          </w:sdtContent>
        </w:sdt>
        <w:p w:rsidR="009C406F" w:rsidRDefault="009C406F"/>
        <w:p w:rsidR="009C406F" w:rsidRDefault="009C406F"/>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9C406F" w:rsidRDefault="007D0AAB">
              <w:pPr>
                <w:jc w:val="center"/>
                <w:rPr>
                  <w:b/>
                  <w:bCs/>
                </w:rPr>
              </w:pPr>
              <w:r>
                <w:rPr>
                  <w:rFonts w:hint="eastAsia"/>
                  <w:b/>
                  <w:bCs/>
                </w:rPr>
                <w:t>母公司</w:t>
              </w:r>
              <w:r>
                <w:rPr>
                  <w:b/>
                  <w:bCs/>
                </w:rPr>
                <w:t>利润表</w:t>
              </w:r>
            </w:p>
            <w:p w:rsidR="009C406F" w:rsidRDefault="007D0AAB">
              <w:pPr>
                <w:jc w:val="center"/>
              </w:pPr>
              <w:r>
                <w:t>201</w:t>
              </w:r>
              <w:r>
                <w:rPr>
                  <w:rFonts w:hint="eastAsia"/>
                </w:rPr>
                <w:t>7</w:t>
              </w:r>
              <w:r>
                <w:t>年</w:t>
              </w:r>
              <w:r>
                <w:rPr>
                  <w:rFonts w:hint="eastAsia"/>
                </w:rPr>
                <w:t>1—3</w:t>
              </w:r>
              <w:r>
                <w:t>月</w:t>
              </w:r>
            </w:p>
            <w:p w:rsidR="009C406F" w:rsidRDefault="007D0AAB">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航天通信控股集团股份有限公司</w:t>
                  </w:r>
                </w:sdtContent>
              </w:sdt>
            </w:p>
            <w:p w:rsidR="009C406F" w:rsidRDefault="007D0AAB">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448"/>
                <w:gridCol w:w="2295"/>
                <w:gridCol w:w="2306"/>
              </w:tblGrid>
              <w:tr w:rsidR="001E06CA" w:rsidTr="001E06CA">
                <w:trPr>
                  <w:cantSplit/>
                </w:trPr>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jc w:val="center"/>
                      <w:rPr>
                        <w:b/>
                        <w:szCs w:val="21"/>
                      </w:rPr>
                    </w:pPr>
                    <w:r>
                      <w:rPr>
                        <w:b/>
                        <w:szCs w:val="21"/>
                      </w:rPr>
                      <w:t>本期</w:t>
                    </w:r>
                    <w:r>
                      <w:rPr>
                        <w:rFonts w:hint="eastAsia"/>
                        <w:b/>
                        <w:szCs w:val="21"/>
                      </w:rPr>
                      <w:t>金额</w:t>
                    </w:r>
                  </w:p>
                </w:tc>
                <w:tc>
                  <w:tcPr>
                    <w:tcW w:w="1274"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jc w:val="center"/>
                      <w:rPr>
                        <w:b/>
                        <w:szCs w:val="21"/>
                      </w:rPr>
                    </w:pPr>
                    <w:r>
                      <w:rPr>
                        <w:b/>
                        <w:szCs w:val="21"/>
                      </w:rPr>
                      <w:t>上期</w:t>
                    </w:r>
                    <w:r>
                      <w:rPr>
                        <w:rFonts w:hint="eastAsia"/>
                        <w:b/>
                        <w:szCs w:val="21"/>
                      </w:rPr>
                      <w:t>金额</w:t>
                    </w:r>
                  </w:p>
                </w:tc>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left="-19"/>
                      <w:rPr>
                        <w:szCs w:val="21"/>
                      </w:rPr>
                    </w:pPr>
                    <w:r>
                      <w:rPr>
                        <w:rFonts w:hint="eastAsia"/>
                        <w:szCs w:val="21"/>
                      </w:rPr>
                      <w:t>一、营业收入</w:t>
                    </w:r>
                  </w:p>
                </w:tc>
                <w:sdt>
                  <w:sdtPr>
                    <w:rPr>
                      <w:szCs w:val="21"/>
                    </w:rPr>
                    <w:alias w:val="营业收入"/>
                    <w:tag w:val="_GBC_51262e9d08de459692695eb5ce82686e"/>
                    <w:id w:val="8056032"/>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74,617,179.73</w:t>
                        </w:r>
                      </w:p>
                    </w:tc>
                  </w:sdtContent>
                </w:sdt>
                <w:sdt>
                  <w:sdtPr>
                    <w:rPr>
                      <w:szCs w:val="21"/>
                    </w:rPr>
                    <w:alias w:val="营业收入"/>
                    <w:tag w:val="_GBC_6a326609e4ba45e8aa4a2926563e5a4b"/>
                    <w:id w:val="8056033"/>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184,864,430.40</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减：营业成本</w:t>
                    </w:r>
                  </w:p>
                </w:tc>
                <w:sdt>
                  <w:sdtPr>
                    <w:rPr>
                      <w:szCs w:val="21"/>
                    </w:rPr>
                    <w:alias w:val="营业成本"/>
                    <w:tag w:val="_GBC_fab8bd2c7299446eaa73d80903c14be9"/>
                    <w:id w:val="8056034"/>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59,436,568.86</w:t>
                        </w:r>
                      </w:p>
                    </w:tc>
                  </w:sdtContent>
                </w:sdt>
                <w:sdt>
                  <w:sdtPr>
                    <w:rPr>
                      <w:szCs w:val="21"/>
                    </w:rPr>
                    <w:alias w:val="营业成本"/>
                    <w:tag w:val="_GBC_12ce34b3477d4aeeb9b15e5844606b64"/>
                    <w:id w:val="8056035"/>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161,545,512.48</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税金及附加</w:t>
                    </w:r>
                  </w:p>
                </w:tc>
                <w:sdt>
                  <w:sdtPr>
                    <w:rPr>
                      <w:szCs w:val="21"/>
                    </w:rPr>
                    <w:alias w:val="税金及附加"/>
                    <w:tag w:val="_GBC_d0d904b9753c48fa852c00a28c30a565"/>
                    <w:id w:val="8056036"/>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629,305.56</w:t>
                        </w:r>
                      </w:p>
                    </w:tc>
                  </w:sdtContent>
                </w:sdt>
                <w:sdt>
                  <w:sdtPr>
                    <w:rPr>
                      <w:szCs w:val="21"/>
                    </w:rPr>
                    <w:alias w:val="税金及附加"/>
                    <w:tag w:val="_GBC_b0303a7efb834581a82399df55919bc9"/>
                    <w:id w:val="8056037"/>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1,144,516.13</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销售费用</w:t>
                    </w:r>
                  </w:p>
                </w:tc>
                <w:sdt>
                  <w:sdtPr>
                    <w:rPr>
                      <w:szCs w:val="21"/>
                    </w:rPr>
                    <w:alias w:val="销售费用"/>
                    <w:tag w:val="_GBC_711dbb5c82da4d40b6770751ee0a489a"/>
                    <w:id w:val="8056038"/>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6,570,479.14</w:t>
                        </w:r>
                      </w:p>
                    </w:tc>
                  </w:sdtContent>
                </w:sdt>
                <w:sdt>
                  <w:sdtPr>
                    <w:rPr>
                      <w:szCs w:val="21"/>
                    </w:rPr>
                    <w:alias w:val="销售费用"/>
                    <w:tag w:val="_GBC_ab6db1b0d74642a6a6adb9667d839d34"/>
                    <w:id w:val="8056039"/>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5,812,276.14</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管理费用</w:t>
                    </w:r>
                  </w:p>
                </w:tc>
                <w:sdt>
                  <w:sdtPr>
                    <w:rPr>
                      <w:szCs w:val="21"/>
                    </w:rPr>
                    <w:alias w:val="管理费用"/>
                    <w:tag w:val="_GBC_8d98fb220ae9416e83bb4ee7b76d80ba"/>
                    <w:id w:val="8056040"/>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8,991,428.62</w:t>
                        </w:r>
                      </w:p>
                    </w:tc>
                  </w:sdtContent>
                </w:sdt>
                <w:sdt>
                  <w:sdtPr>
                    <w:rPr>
                      <w:szCs w:val="21"/>
                    </w:rPr>
                    <w:alias w:val="管理费用"/>
                    <w:tag w:val="_GBC_c678b36d90d44c86a704b5db04d83528"/>
                    <w:id w:val="8056041"/>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15,729,354.38</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财务费用</w:t>
                    </w:r>
                  </w:p>
                </w:tc>
                <w:sdt>
                  <w:sdtPr>
                    <w:rPr>
                      <w:szCs w:val="21"/>
                    </w:rPr>
                    <w:alias w:val="财务费用"/>
                    <w:tag w:val="_GBC_d1277816714c44908f7e6c2d82543fb5"/>
                    <w:id w:val="8056042"/>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18,132,836.16</w:t>
                        </w:r>
                      </w:p>
                    </w:tc>
                  </w:sdtContent>
                </w:sdt>
                <w:sdt>
                  <w:sdtPr>
                    <w:rPr>
                      <w:szCs w:val="21"/>
                    </w:rPr>
                    <w:alias w:val="财务费用"/>
                    <w:tag w:val="_GBC_1471fd9f1a23474db91a4b0530c7b813"/>
                    <w:id w:val="8056043"/>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17,932,551.07</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资产减值损失</w:t>
                    </w:r>
                  </w:p>
                </w:tc>
                <w:sdt>
                  <w:sdtPr>
                    <w:rPr>
                      <w:szCs w:val="21"/>
                    </w:rPr>
                    <w:alias w:val="资产减值损失"/>
                    <w:tag w:val="_GBC_172e8dd302964a1987e8bc0a909e2758"/>
                    <w:id w:val="8056044"/>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8,823,286.22</w:t>
                        </w:r>
                      </w:p>
                    </w:tc>
                  </w:sdtContent>
                </w:sdt>
                <w:sdt>
                  <w:sdtPr>
                    <w:rPr>
                      <w:szCs w:val="21"/>
                    </w:rPr>
                    <w:alias w:val="资产减值损失"/>
                    <w:tag w:val="_GBC_b035e7663cc044878dee19c99c1252bd"/>
                    <w:id w:val="8056045"/>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-355,996.20</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加：公允价值变动收益（损失以“－”号填列）</w:t>
                    </w:r>
                  </w:p>
                </w:tc>
                <w:sdt>
                  <w:sdtPr>
                    <w:rPr>
                      <w:szCs w:val="21"/>
                    </w:rPr>
                    <w:alias w:val="公允价值变动收益"/>
                    <w:tag w:val="_GBC_f76fbff06c254aa09dfd4ade66d3f160"/>
                    <w:id w:val="8056046"/>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公允价值变动收益"/>
                    <w:tag w:val="_GBC_5a93bb01e20b44f1b5dfd8001d7318eb"/>
                    <w:id w:val="8056047"/>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投资收益（损失以“－”号填列）</w:t>
                    </w:r>
                  </w:p>
                </w:tc>
                <w:sdt>
                  <w:sdtPr>
                    <w:rPr>
                      <w:szCs w:val="21"/>
                    </w:rPr>
                    <w:alias w:val="投资收益"/>
                    <w:tag w:val="_GBC_d5d84dded3284fcd983cd026e8062f3a"/>
                    <w:id w:val="8056048"/>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1,663,331.25</w:t>
                        </w:r>
                      </w:p>
                    </w:tc>
                  </w:sdtContent>
                </w:sdt>
                <w:sdt>
                  <w:sdtPr>
                    <w:rPr>
                      <w:szCs w:val="21"/>
                    </w:rPr>
                    <w:alias w:val="投资收益"/>
                    <w:tag w:val="_GBC_71bdfcab2c97485d9714e7fcc2c3d440"/>
                    <w:id w:val="8056049"/>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492a651ca5a14bbfa77bb8ab04039af2"/>
                    <w:id w:val="8056050"/>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sdt>
                  <w:sdtPr>
                    <w:rPr>
                      <w:szCs w:val="21"/>
                    </w:rPr>
                    <w:alias w:val="对联营企业和合营企业的投资收益"/>
                    <w:tag w:val="_GBC_2a089ea9e99b4d37be4031ab017e5fc1"/>
                    <w:id w:val="8056051"/>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left="-19"/>
                      <w:rPr>
                        <w:szCs w:val="21"/>
                      </w:rPr>
                    </w:pPr>
                    <w:r>
                      <w:rPr>
                        <w:rFonts w:hint="eastAsia"/>
                        <w:szCs w:val="21"/>
                      </w:rPr>
                      <w:t>二、营业利润（亏损以“－”号填列）</w:t>
                    </w:r>
                  </w:p>
                </w:tc>
                <w:sdt>
                  <w:sdtPr>
                    <w:rPr>
                      <w:szCs w:val="21"/>
                    </w:rPr>
                    <w:alias w:val="营业利润"/>
                    <w:tag w:val="_GBC_d0cc055f2934442e80d1eb329683815b"/>
                    <w:id w:val="8056052"/>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-26,303,393.58</w:t>
                        </w:r>
                      </w:p>
                    </w:tc>
                  </w:sdtContent>
                </w:sdt>
                <w:sdt>
                  <w:sdtPr>
                    <w:rPr>
                      <w:szCs w:val="21"/>
                    </w:rPr>
                    <w:alias w:val="营业利润"/>
                    <w:tag w:val="_GBC_c10f7f4b59344440b68f239578f1e16a"/>
                    <w:id w:val="8056053"/>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-16,943,783.60</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加：营业外收入</w:t>
                    </w:r>
                  </w:p>
                </w:tc>
                <w:sdt>
                  <w:sdtPr>
                    <w:rPr>
                      <w:szCs w:val="21"/>
                    </w:rPr>
                    <w:alias w:val="营业外收入"/>
                    <w:tag w:val="_GBC_8f147b20885943b9817cb55531882ef2"/>
                    <w:id w:val="8056054"/>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90,904.19</w:t>
                        </w:r>
                      </w:p>
                    </w:tc>
                  </w:sdtContent>
                </w:sdt>
                <w:sdt>
                  <w:sdtPr>
                    <w:rPr>
                      <w:szCs w:val="21"/>
                    </w:rPr>
                    <w:alias w:val="营业外收入"/>
                    <w:tag w:val="_GBC_92f20ad4df074b0d9cd70088c862f9ba"/>
                    <w:id w:val="8056055"/>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78,200.00</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其中：非流动资产处置利得</w:t>
                    </w:r>
                  </w:p>
                </w:tc>
                <w:sdt>
                  <w:sdtPr>
                    <w:rPr>
                      <w:szCs w:val="21"/>
                    </w:rPr>
                    <w:alias w:val="其中：非流动资产处置利得"/>
                    <w:tag w:val="_GBC_ff50b7caab5c4fc78049f0d55a11a643"/>
                    <w:id w:val="8056056"/>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sdt>
                  <w:sdtPr>
                    <w:rPr>
                      <w:szCs w:val="21"/>
                    </w:rPr>
                    <w:alias w:val="其中：非流动资产处置利得"/>
                    <w:tag w:val="_GBC_09b0c4758bb04b849e7f3474c01f1f53"/>
                    <w:id w:val="8056057"/>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减：营业外支出</w:t>
                    </w:r>
                  </w:p>
                </w:tc>
                <w:sdt>
                  <w:sdtPr>
                    <w:rPr>
                      <w:szCs w:val="21"/>
                    </w:rPr>
                    <w:alias w:val="营业外支出"/>
                    <w:tag w:val="_GBC_b40b380ee87141118586f62a171e1fb0"/>
                    <w:id w:val="8056058"/>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75,512.90</w:t>
                        </w:r>
                      </w:p>
                    </w:tc>
                  </w:sdtContent>
                </w:sdt>
                <w:sdt>
                  <w:sdtPr>
                    <w:rPr>
                      <w:szCs w:val="21"/>
                    </w:rPr>
                    <w:alias w:val="营业外支出"/>
                    <w:tag w:val="_GBC_0f5fbaa096504993a153b87dcdbf5225"/>
                    <w:id w:val="8056059"/>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404,497.56</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300" w:firstLine="630"/>
                      <w:rPr>
                        <w:szCs w:val="21"/>
                      </w:rPr>
                    </w:pPr>
                    <w:r>
                      <w:rPr>
                        <w:rFonts w:hint="eastAsia"/>
                        <w:szCs w:val="21"/>
                      </w:rPr>
                      <w:t>其中：非流动资产处置损失</w:t>
                    </w:r>
                  </w:p>
                </w:tc>
                <w:sdt>
                  <w:sdtPr>
                    <w:rPr>
                      <w:szCs w:val="21"/>
                    </w:rPr>
                    <w:alias w:val="非流动资产处置净损失"/>
                    <w:tag w:val="_GBC_082007e0108b4761aadc2bdde5f1dadd"/>
                    <w:id w:val="8056060"/>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 xml:space="preserve">     </w:t>
                        </w:r>
                      </w:p>
                    </w:tc>
                  </w:sdtContent>
                </w:sdt>
                <w:sdt>
                  <w:sdtPr>
                    <w:rPr>
                      <w:szCs w:val="21"/>
                    </w:rPr>
                    <w:alias w:val="非流动资产处置净损失"/>
                    <w:tag w:val="_GBC_4f01837818334014bfe11802c5849436"/>
                    <w:id w:val="8056061"/>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965.31</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left="-19"/>
                      <w:rPr>
                        <w:szCs w:val="21"/>
                      </w:rPr>
                    </w:pPr>
                    <w:r>
                      <w:rPr>
                        <w:rFonts w:hint="eastAsia"/>
                        <w:szCs w:val="21"/>
                      </w:rPr>
                      <w:lastRenderedPageBreak/>
                      <w:t>三、利润总额（亏损总额以“－”号填列）</w:t>
                    </w:r>
                  </w:p>
                </w:tc>
                <w:sdt>
                  <w:sdtPr>
                    <w:rPr>
                      <w:szCs w:val="21"/>
                    </w:rPr>
                    <w:alias w:val="利润总额"/>
                    <w:tag w:val="_GBC_4bdfa1d36444448880ba2ff07ec44154"/>
                    <w:id w:val="8056062"/>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-26,288,002.29</w:t>
                        </w:r>
                      </w:p>
                    </w:tc>
                  </w:sdtContent>
                </w:sdt>
                <w:sdt>
                  <w:sdtPr>
                    <w:rPr>
                      <w:szCs w:val="21"/>
                    </w:rPr>
                    <w:alias w:val="利润总额"/>
                    <w:tag w:val="_GBC_6f25a5e3fd644cffba07728dbbd07e7a"/>
                    <w:id w:val="8056063"/>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-17,270,081.16</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left="-19" w:firstLineChars="200" w:firstLine="420"/>
                      <w:rPr>
                        <w:szCs w:val="21"/>
                      </w:rPr>
                    </w:pPr>
                    <w:r>
                      <w:rPr>
                        <w:rFonts w:hint="eastAsia"/>
                        <w:szCs w:val="21"/>
                      </w:rPr>
                      <w:t>减：所得税费用</w:t>
                    </w:r>
                  </w:p>
                </w:tc>
                <w:sdt>
                  <w:sdtPr>
                    <w:rPr>
                      <w:szCs w:val="21"/>
                    </w:rPr>
                    <w:alias w:val="所得税"/>
                    <w:tag w:val="_GBC_cfb6066d50a74cb0b4c5c58b779142fc"/>
                    <w:id w:val="8056064"/>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所得税"/>
                    <w:tag w:val="_GBC_e4682dae4d804999816ba8dc1fdf763f"/>
                    <w:id w:val="8056065"/>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left="-19"/>
                      <w:rPr>
                        <w:szCs w:val="21"/>
                      </w:rPr>
                    </w:pPr>
                    <w:r>
                      <w:rPr>
                        <w:rFonts w:hint="eastAsia"/>
                        <w:szCs w:val="21"/>
                      </w:rPr>
                      <w:t>四、净利润（净亏损以“－”号填列）</w:t>
                    </w:r>
                  </w:p>
                </w:tc>
                <w:sdt>
                  <w:sdtPr>
                    <w:rPr>
                      <w:szCs w:val="21"/>
                    </w:rPr>
                    <w:alias w:val="净利润"/>
                    <w:tag w:val="_GBC_f09ea2f9a31948e690df07cf667f9d87"/>
                    <w:id w:val="8056066"/>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-26,288,002.29</w:t>
                        </w:r>
                      </w:p>
                    </w:tc>
                  </w:sdtContent>
                </w:sdt>
                <w:sdt>
                  <w:sdtPr>
                    <w:rPr>
                      <w:szCs w:val="21"/>
                    </w:rPr>
                    <w:alias w:val="净利润"/>
                    <w:tag w:val="_GBC_b74a1ca1a97a4b7991804734f24afefa"/>
                    <w:id w:val="8056067"/>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-17,270,081.16</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leftChars="-19" w:hangingChars="19" w:hanging="40"/>
                      <w:rPr>
                        <w:szCs w:val="21"/>
                      </w:rPr>
                    </w:pPr>
                    <w:r>
                      <w:rPr>
                        <w:rFonts w:hint="eastAsia"/>
                        <w:szCs w:val="21"/>
                      </w:rPr>
                      <w:t>五、其他综合收益的税后净额</w:t>
                    </w:r>
                  </w:p>
                </w:tc>
                <w:sdt>
                  <w:sdtPr>
                    <w:rPr>
                      <w:szCs w:val="21"/>
                    </w:rPr>
                    <w:alias w:val="其他综合收益的税后净额"/>
                    <w:tag w:val="_GBC_50242774f7f047ae8d3ac56be707756b"/>
                    <w:id w:val="8056068"/>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其他综合收益的税后净额"/>
                    <w:tag w:val="_GBC_62de0aaa17f7474c823af8f45bf3d723"/>
                    <w:id w:val="8056069"/>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FF00FF"/>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a008a6bc9d11410298cfc7f136ff9931"/>
                    <w:id w:val="8056070"/>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以后不能重分类进损益的其他综合收益"/>
                    <w:tag w:val="_GBC_bff071203fa24362931235775dd08634"/>
                    <w:id w:val="8056071"/>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FF00FF"/>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e5318e7a00c34b9bbfd01e700db3376a"/>
                    <w:id w:val="8056072"/>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重新计量设定受益计划净负债或净资产的变动"/>
                    <w:tag w:val="_GBC_452610f49635434299a8f6dd3acad83c"/>
                    <w:id w:val="8056073"/>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FF00FF"/>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left="-57" w:firstLineChars="200" w:firstLine="42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e5c811b5b94f4ec391695d5fefac1a91"/>
                    <w:id w:val="8056074"/>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29bc313979d04684a7b0cd7de0d58940"/>
                    <w:id w:val="8056075"/>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FF00FF"/>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e9b16b7bf8ea422699b3006259f8c35b"/>
                    <w:id w:val="8056076"/>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以后将重分类进损益的其他综合收益"/>
                    <w:tag w:val="_GBC_60c4033a2c754e19ba0a17c6acf26c3c"/>
                    <w:id w:val="8056077"/>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FF00FF"/>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ad2d516b21244be5898613a712978c1e"/>
                    <w:id w:val="8056078"/>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87563aa8d006485c8a92f4d80324e73b"/>
                    <w:id w:val="8056079"/>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FF00FF"/>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21"/>
                      </w:rPr>
                    </w:pPr>
                    <w:r>
                      <w:rPr>
                        <w:szCs w:val="21"/>
                      </w:rPr>
                      <w:t>2.可供出售金融资产公允价值变动损益</w:t>
                    </w:r>
                  </w:p>
                </w:tc>
                <w:sdt>
                  <w:sdtPr>
                    <w:rPr>
                      <w:szCs w:val="21"/>
                    </w:rPr>
                    <w:alias w:val="可供出售金融资产公允价值变动损益"/>
                    <w:tag w:val="_GBC_a5ca4ce13d1b4faab14ee76774ab8d33"/>
                    <w:id w:val="8056080"/>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可供出售金融资产公允价值变动损益"/>
                    <w:tag w:val="_GBC_6aa116be53324f77a9950a7ba4f3a63a"/>
                    <w:id w:val="8056081"/>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FF00FF"/>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21"/>
                      </w:rPr>
                    </w:pPr>
                    <w:r>
                      <w:rPr>
                        <w:szCs w:val="21"/>
                      </w:rPr>
                      <w:t>3.持有至到期投资重分类为可供出售金融资产损益</w:t>
                    </w:r>
                  </w:p>
                </w:tc>
                <w:sdt>
                  <w:sdtPr>
                    <w:rPr>
                      <w:szCs w:val="21"/>
                    </w:rPr>
                    <w:alias w:val="持有至到期投资重分类为可供出售金融资产损益"/>
                    <w:tag w:val="_GBC_0e02b940b06a412baa958103c71bd933"/>
                    <w:id w:val="8056082"/>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持有至到期投资重分类为可供出售金融资产损益"/>
                    <w:tag w:val="_GBC_1d68d538c36643e1aca6c235e52c5c59"/>
                    <w:id w:val="8056083"/>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FF00FF"/>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21"/>
                      </w:rPr>
                    </w:pPr>
                    <w:r>
                      <w:rPr>
                        <w:szCs w:val="21"/>
                      </w:rPr>
                      <w:t>4.现金流量套期损益的有效部分</w:t>
                    </w:r>
                  </w:p>
                </w:tc>
                <w:sdt>
                  <w:sdtPr>
                    <w:rPr>
                      <w:szCs w:val="21"/>
                    </w:rPr>
                    <w:alias w:val="现金流量套期损益的有效部分"/>
                    <w:tag w:val="_GBC_a4253012acd240ebb468b03364d08c0c"/>
                    <w:id w:val="8056084"/>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现金流量套期损益的有效部分"/>
                    <w:tag w:val="_GBC_9e3d5151c26c4d099dd8f5e71564980d"/>
                    <w:id w:val="8056085"/>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FF00FF"/>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21"/>
                      </w:rPr>
                    </w:pPr>
                    <w:r>
                      <w:rPr>
                        <w:szCs w:val="21"/>
                      </w:rPr>
                      <w:t>5.外币财务报表折算差额</w:t>
                    </w:r>
                  </w:p>
                </w:tc>
                <w:sdt>
                  <w:sdtPr>
                    <w:rPr>
                      <w:szCs w:val="21"/>
                    </w:rPr>
                    <w:alias w:val="外币财务报表折算差额"/>
                    <w:tag w:val="_GBC_2e2d29ef74ab41ec9a4e7791b493cc78"/>
                    <w:id w:val="8056086"/>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外币财务报表折算差额"/>
                    <w:tag w:val="_GBC_f92f04b67491464b86b579f48c8cb851"/>
                    <w:id w:val="8056087"/>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FF00FF"/>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firstLineChars="200" w:firstLine="420"/>
                      <w:rPr>
                        <w:szCs w:val="21"/>
                      </w:rPr>
                    </w:pPr>
                    <w:r>
                      <w:rPr>
                        <w:szCs w:val="21"/>
                      </w:rPr>
                      <w:t>6.其他</w:t>
                    </w:r>
                  </w:p>
                </w:tc>
                <w:sdt>
                  <w:sdtPr>
                    <w:rPr>
                      <w:szCs w:val="21"/>
                    </w:rPr>
                    <w:alias w:val="以后将重分类进损益的其他综合收益-其他"/>
                    <w:tag w:val="_GBC_d58ae41d469249faa2ecbe8bb0f93afe"/>
                    <w:id w:val="8056088"/>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以后将重分类进损益的其他综合收益-其他"/>
                    <w:tag w:val="_GBC_fe02612a00a54ae0ad80cd4d0acfdeb2"/>
                    <w:id w:val="8056089"/>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left="-19"/>
                      <w:rPr>
                        <w:szCs w:val="21"/>
                      </w:rPr>
                    </w:pPr>
                    <w:r>
                      <w:rPr>
                        <w:rFonts w:hint="eastAsia"/>
                        <w:szCs w:val="21"/>
                      </w:rPr>
                      <w:t>六、综合收益总额</w:t>
                    </w:r>
                  </w:p>
                </w:tc>
                <w:sdt>
                  <w:sdtPr>
                    <w:rPr>
                      <w:szCs w:val="21"/>
                    </w:rPr>
                    <w:alias w:val="综合收益总额"/>
                    <w:tag w:val="_GBC_fee36832d5f649b7bc0ddc01e06eb516"/>
                    <w:id w:val="8056090"/>
                    <w:lock w:val="sdtLocked"/>
                  </w:sdtPr>
                  <w:sdtContent>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-26,288,002.29</w:t>
                        </w:r>
                      </w:p>
                    </w:tc>
                  </w:sdtContent>
                </w:sdt>
                <w:sdt>
                  <w:sdtPr>
                    <w:rPr>
                      <w:szCs w:val="21"/>
                    </w:rPr>
                    <w:alias w:val="综合收益总额"/>
                    <w:tag w:val="_GBC_e322770961724e92804ba91357bdb81e"/>
                    <w:id w:val="8056091"/>
                    <w:lock w:val="sdtLocked"/>
                  </w:sdtPr>
                  <w:sdtContent>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-17,270,081.16</w:t>
                        </w:r>
                      </w:p>
                    </w:tc>
                  </w:sdtContent>
                </w:sdt>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leftChars="-19" w:hangingChars="19" w:hanging="40"/>
                      <w:rPr>
                        <w:szCs w:val="21"/>
                      </w:rPr>
                    </w:pPr>
                    <w:r>
                      <w:rPr>
                        <w:rFonts w:hint="eastAsia"/>
                        <w:szCs w:val="21"/>
                      </w:rPr>
                      <w:t>七</w:t>
                    </w:r>
                    <w:r>
                      <w:rPr>
                        <w:szCs w:val="21"/>
                      </w:rPr>
                      <w:t>、每股收益：</w:t>
                    </w:r>
                  </w:p>
                </w:tc>
                <w:tc>
                  <w:tcPr>
                    <w:tcW w:w="1268"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left="-19" w:firstLineChars="200" w:firstLine="42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f1af7949c5994a2ea06ca0fb3a7ca249"/>
                      <w:id w:val="8056092"/>
                      <w:lock w:val="sdtLocked"/>
                      <w:showingPlcHdr/>
                    </w:sdtPr>
                    <w:sdtContent>
                      <w:p w:rsidR="001E06CA" w:rsidRDefault="001E06CA" w:rsidP="001E06CA">
                        <w:pPr>
                          <w:jc w:val="right"/>
                          <w:rPr>
                            <w:color w:val="008000"/>
                            <w:szCs w:val="21"/>
                          </w:rPr>
                        </w:pPr>
                        <w:r>
                          <w:rPr>
                            <w:rFonts w:hint="eastAsia"/>
                            <w:color w:val="333399"/>
                            <w:szCs w:val="21"/>
                          </w:rPr>
                          <w:t xml:space="preserve">　</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453e7f0ede564c60992db163f4289e30"/>
                      <w:id w:val="8056093"/>
                      <w:lock w:val="sdtLocked"/>
                      <w:showingPlcHdr/>
                    </w:sdtPr>
                    <w:sdtContent>
                      <w:p w:rsidR="001E06CA" w:rsidRDefault="001E06CA" w:rsidP="001E06CA">
                        <w:pPr>
                          <w:jc w:val="right"/>
                          <w:rPr>
                            <w:color w:val="008000"/>
                            <w:szCs w:val="21"/>
                          </w:rPr>
                        </w:pPr>
                        <w:r>
                          <w:rPr>
                            <w:rFonts w:hint="eastAsia"/>
                            <w:color w:val="333399"/>
                            <w:szCs w:val="21"/>
                          </w:rPr>
                          <w:t xml:space="preserve">　</w:t>
                        </w:r>
                      </w:p>
                    </w:sdtContent>
                  </w:sdt>
                </w:tc>
              </w:tr>
              <w:tr w:rsidR="001E06CA" w:rsidTr="001E06CA">
                <w:tc>
                  <w:tcPr>
                    <w:tcW w:w="2458" w:type="pct"/>
                    <w:tcBorders>
                      <w:top w:val="outset" w:sz="6" w:space="0" w:color="auto"/>
                      <w:left w:val="outset" w:sz="6" w:space="0" w:color="auto"/>
                      <w:bottom w:val="outset" w:sz="6" w:space="0" w:color="auto"/>
                      <w:right w:val="outset" w:sz="6" w:space="0" w:color="auto"/>
                    </w:tcBorders>
                    <w:vAlign w:val="center"/>
                  </w:tcPr>
                  <w:p w:rsidR="001E06CA" w:rsidRDefault="001E06CA" w:rsidP="001E06CA">
                    <w:pPr>
                      <w:ind w:left="-19" w:firstLineChars="200" w:firstLine="42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8cdfb9cb1684bbaa2353f1d3d1f5e67"/>
                      <w:id w:val="8056094"/>
                      <w:lock w:val="sdtLocked"/>
                      <w:showingPlcHdr/>
                    </w:sdtPr>
                    <w:sdtContent>
                      <w:p w:rsidR="001E06CA" w:rsidRDefault="001E06CA" w:rsidP="001E06CA">
                        <w:pPr>
                          <w:jc w:val="right"/>
                          <w:rPr>
                            <w:color w:val="008000"/>
                            <w:szCs w:val="21"/>
                          </w:rPr>
                        </w:pPr>
                        <w:r>
                          <w:rPr>
                            <w:rFonts w:hint="eastAsia"/>
                            <w:color w:val="333399"/>
                            <w:szCs w:val="21"/>
                          </w:rPr>
                          <w:t xml:space="preserve">　</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129fc7f3f64644e2a9e8ad35514b0e1a"/>
                      <w:id w:val="8056095"/>
                      <w:lock w:val="sdtLocked"/>
                      <w:showingPlcHdr/>
                    </w:sdtPr>
                    <w:sdtContent>
                      <w:p w:rsidR="001E06CA" w:rsidRDefault="001E06CA" w:rsidP="001E06CA">
                        <w:pPr>
                          <w:jc w:val="right"/>
                          <w:rPr>
                            <w:color w:val="008000"/>
                            <w:szCs w:val="21"/>
                          </w:rPr>
                        </w:pPr>
                        <w:r>
                          <w:rPr>
                            <w:rFonts w:hint="eastAsia"/>
                            <w:color w:val="333399"/>
                            <w:szCs w:val="21"/>
                          </w:rPr>
                          <w:t xml:space="preserve">　</w:t>
                        </w:r>
                      </w:p>
                    </w:sdtContent>
                  </w:sdt>
                </w:tc>
              </w:tr>
            </w:tbl>
            <w:p w:rsidR="001E06CA" w:rsidRDefault="001E06CA"/>
            <w:p w:rsidR="009C406F" w:rsidRDefault="007D0AAB">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Content>
                  <w:r w:rsidR="001E06CA">
                    <w:rPr>
                      <w:rFonts w:hint="eastAsia"/>
                    </w:rPr>
                    <w:t>敖刚</w:t>
                  </w:r>
                </w:sdtContent>
              </w:sdt>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Content>
                  <w:r w:rsidR="001E06CA">
                    <w:rPr>
                      <w:rFonts w:hint="eastAsia"/>
                    </w:rPr>
                    <w:t>赵树飞</w:t>
                  </w:r>
                </w:sdtContent>
              </w:sdt>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Content>
                  <w:r w:rsidR="001E06CA">
                    <w:rPr>
                      <w:rFonts w:hint="eastAsia"/>
                    </w:rPr>
                    <w:t>郑春慧</w:t>
                  </w:r>
                </w:sdtContent>
              </w:sdt>
            </w:p>
          </w:sdtContent>
        </w:sdt>
        <w:p w:rsidR="009C406F" w:rsidRDefault="00180AAB"/>
      </w:sdtContent>
    </w:sdt>
    <w:p w:rsidR="009C406F" w:rsidRDefault="009C406F"/>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9C406F" w:rsidRDefault="007D0AAB">
              <w:pPr>
                <w:jc w:val="center"/>
                <w:rPr>
                  <w:b/>
                </w:rPr>
              </w:pPr>
              <w:r>
                <w:rPr>
                  <w:rFonts w:hint="eastAsia"/>
                  <w:b/>
                </w:rPr>
                <w:t>合并</w:t>
              </w:r>
              <w:r>
                <w:rPr>
                  <w:b/>
                </w:rPr>
                <w:t>现金流量表</w:t>
              </w:r>
            </w:p>
            <w:p w:rsidR="009C406F" w:rsidRDefault="007D0AAB">
              <w:pPr>
                <w:jc w:val="center"/>
              </w:pPr>
              <w:r>
                <w:t>201</w:t>
              </w:r>
              <w:r>
                <w:rPr>
                  <w:rFonts w:hint="eastAsia"/>
                </w:rPr>
                <w:t>7</w:t>
              </w:r>
              <w:r>
                <w:t>年</w:t>
              </w:r>
              <w:r>
                <w:rPr>
                  <w:rFonts w:hint="eastAsia"/>
                </w:rPr>
                <w:t>1—3</w:t>
              </w:r>
              <w:r>
                <w:t>月</w:t>
              </w:r>
            </w:p>
            <w:p w:rsidR="009C406F" w:rsidRDefault="007D0AAB">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航天通信控股集团股份有限公司</w:t>
                  </w:r>
                </w:sdtContent>
              </w:sdt>
            </w:p>
            <w:p w:rsidR="009C406F" w:rsidRDefault="007D0AAB">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8"/>
                <w:gridCol w:w="2543"/>
                <w:gridCol w:w="2528"/>
              </w:tblGrid>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jc w:val="center"/>
                      <w:rPr>
                        <w:b/>
                        <w:bCs/>
                        <w:szCs w:val="21"/>
                      </w:rPr>
                    </w:pPr>
                    <w:r>
                      <w:rPr>
                        <w:b/>
                        <w:szCs w:val="21"/>
                      </w:rPr>
                      <w:t>项目</w:t>
                    </w:r>
                  </w:p>
                </w:tc>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autoSpaceDE w:val="0"/>
                      <w:autoSpaceDN w:val="0"/>
                      <w:adjustRightInd w:val="0"/>
                      <w:jc w:val="center"/>
                      <w:rPr>
                        <w:b/>
                        <w:szCs w:val="21"/>
                      </w:rPr>
                    </w:pPr>
                    <w:r>
                      <w:rPr>
                        <w:b/>
                        <w:szCs w:val="21"/>
                      </w:rPr>
                      <w:t>本期</w:t>
                    </w:r>
                    <w:r>
                      <w:rPr>
                        <w:rFonts w:hint="eastAsia"/>
                        <w:b/>
                        <w:szCs w:val="21"/>
                      </w:rPr>
                      <w:t>金额</w:t>
                    </w:r>
                  </w:p>
                </w:tc>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autoSpaceDE w:val="0"/>
                      <w:autoSpaceDN w:val="0"/>
                      <w:adjustRightInd w:val="0"/>
                      <w:jc w:val="center"/>
                      <w:rPr>
                        <w:b/>
                        <w:szCs w:val="21"/>
                      </w:rPr>
                    </w:pPr>
                    <w:r>
                      <w:rPr>
                        <w:b/>
                        <w:szCs w:val="21"/>
                      </w:rPr>
                      <w:t>上期</w:t>
                    </w:r>
                    <w:r>
                      <w:rPr>
                        <w:rFonts w:hint="eastAsia"/>
                        <w:b/>
                        <w:szCs w:val="21"/>
                      </w:rPr>
                      <w:t>金额</w:t>
                    </w:r>
                  </w:p>
                </w:tc>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rPr>
                        <w:szCs w:val="21"/>
                      </w:rPr>
                    </w:pPr>
                    <w:r>
                      <w:rPr>
                        <w:rFonts w:hint="eastAsia"/>
                        <w:b/>
                        <w:bCs/>
                        <w:szCs w:val="21"/>
                      </w:rPr>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rPr>
                        <w:szCs w:val="21"/>
                      </w:rPr>
                    </w:pPr>
                  </w:p>
                </w:tc>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rPr>
                        <w:szCs w:val="21"/>
                      </w:rPr>
                    </w:pPr>
                  </w:p>
                </w:tc>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销售商品、提供劳务收到的现金</w:t>
                    </w:r>
                  </w:p>
                </w:tc>
                <w:sdt>
                  <w:sdtPr>
                    <w:rPr>
                      <w:szCs w:val="21"/>
                    </w:rPr>
                    <w:alias w:val="销售商品提供劳务收到的现金"/>
                    <w:tag w:val="_GBC_5ecda5bf0f9f4c2999ea375033b0bf34"/>
                    <w:id w:val="8060135"/>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3,023,980,766.21</w:t>
                        </w:r>
                      </w:p>
                    </w:tc>
                  </w:sdtContent>
                </w:sdt>
                <w:sdt>
                  <w:sdtPr>
                    <w:rPr>
                      <w:szCs w:val="21"/>
                    </w:rPr>
                    <w:alias w:val="销售商品提供劳务收到的现金"/>
                    <w:tag w:val="_GBC_fda17a6d44f64a61b82109e79bb60d98"/>
                    <w:id w:val="8060136"/>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2,429,545,571.09</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3f75d8262a464fdf8d99c62918369df3"/>
                    <w:id w:val="8060137"/>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客户存款和同业存放款项净增加额"/>
                    <w:tag w:val="_GBC_b1ce3658ec214d789f26e1c6fe88b13a"/>
                    <w:id w:val="8060138"/>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向中央银行借款净增加额</w:t>
                    </w:r>
                  </w:p>
                </w:tc>
                <w:sdt>
                  <w:sdtPr>
                    <w:rPr>
                      <w:szCs w:val="21"/>
                    </w:rPr>
                    <w:alias w:val="向中央银行借款净增加额"/>
                    <w:tag w:val="_GBC_816313a630e3493db4a8e93a8c20cffc"/>
                    <w:id w:val="8060139"/>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向中央银行借款净增加额"/>
                    <w:tag w:val="_GBC_64433d5ec9654c7aa6471b740ffd191c"/>
                    <w:id w:val="8060140"/>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a5d1bd9b2e294ad9ac3541d1f6599f9e"/>
                    <w:id w:val="8060141"/>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向其他金融机构拆入资金净增加额"/>
                    <w:tag w:val="_GBC_3de58e8b7bc14b0e98eabeee094db2fe"/>
                    <w:id w:val="8060142"/>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4d9f3875c784683896f5ec0f8d8c90d"/>
                    <w:id w:val="8060143"/>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收到原保险合同保费取得的现金"/>
                    <w:tag w:val="_GBC_75ca1bd4600d439a8ad6f3c5c17534bc"/>
                    <w:id w:val="8060144"/>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收到再保险业务现金净额</w:t>
                    </w:r>
                  </w:p>
                </w:tc>
                <w:sdt>
                  <w:sdtPr>
                    <w:rPr>
                      <w:szCs w:val="21"/>
                    </w:rPr>
                    <w:alias w:val="收到再保险业务现金净额"/>
                    <w:tag w:val="_GBC_4589d2d03ff64466925d99615ea1c195"/>
                    <w:id w:val="8060145"/>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收到再保险业务现金净额"/>
                    <w:tag w:val="_GBC_ea63be5c7b9c40b6b8a96dd6f7c0a3e6"/>
                    <w:id w:val="8060146"/>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保户储金及投资款净增加额</w:t>
                    </w:r>
                  </w:p>
                </w:tc>
                <w:sdt>
                  <w:sdtPr>
                    <w:rPr>
                      <w:szCs w:val="21"/>
                    </w:rPr>
                    <w:alias w:val="保户储金及投资款净增加额"/>
                    <w:tag w:val="_GBC_9f94d99b9efa4294ab6f0a0beff8f398"/>
                    <w:id w:val="8060147"/>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保户储金及投资款净增加额"/>
                    <w:tag w:val="_GBC_f589f52862074f809b81b6ec9aab83a0"/>
                    <w:id w:val="8060148"/>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1ace8ca790504da3aa65a11646511108"/>
                    <w:id w:val="8060149"/>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sdt>
                  <w:sdtPr>
                    <w:rPr>
                      <w:szCs w:val="21"/>
                    </w:rPr>
                    <w:alias w:val="处置以公允价值计量且其变动计入当期损益的金融资产净增加额"/>
                    <w:tag w:val="_GBC_18968f62660d436eae2ec2b74850ce63"/>
                    <w:id w:val="8060150"/>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rFonts w:hint="eastAsia"/>
                            <w:color w:val="333399"/>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收取利息、手续费及佣金的现金</w:t>
                    </w:r>
                  </w:p>
                </w:tc>
                <w:sdt>
                  <w:sdtPr>
                    <w:rPr>
                      <w:szCs w:val="21"/>
                    </w:rPr>
                    <w:alias w:val="收取利息、手续费及佣金的现金"/>
                    <w:tag w:val="_GBC_39a88cb159f94840b668d0754e45d7dd"/>
                    <w:id w:val="8060151"/>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收取利息、手续费及佣金的现金"/>
                    <w:tag w:val="_GBC_3592a05aaef24521b9daff6e1dedea00"/>
                    <w:id w:val="8060152"/>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lastRenderedPageBreak/>
                      <w:t>拆入资金净增加额</w:t>
                    </w:r>
                  </w:p>
                </w:tc>
                <w:sdt>
                  <w:sdtPr>
                    <w:rPr>
                      <w:szCs w:val="21"/>
                    </w:rPr>
                    <w:alias w:val="拆入资金净增加额"/>
                    <w:tag w:val="_GBC_904830b478924b0f932bbb30a4b1d39e"/>
                    <w:id w:val="8060153"/>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拆入资金净增加额"/>
                    <w:tag w:val="_GBC_8b595f86395d481a977ea6cbd75224b5"/>
                    <w:id w:val="8060154"/>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回购业务资金净增加额</w:t>
                    </w:r>
                  </w:p>
                </w:tc>
                <w:sdt>
                  <w:sdtPr>
                    <w:rPr>
                      <w:szCs w:val="21"/>
                    </w:rPr>
                    <w:alias w:val="回购业务资金净增加额"/>
                    <w:tag w:val="_GBC_67bd672d464f43e2873f7acc63a1f05d"/>
                    <w:id w:val="8060155"/>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回购业务资金净增加额"/>
                    <w:tag w:val="_GBC_28b8ec70be2a47c3b1c83f18e1611684"/>
                    <w:id w:val="8060156"/>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收到的税费返还</w:t>
                    </w:r>
                  </w:p>
                </w:tc>
                <w:sdt>
                  <w:sdtPr>
                    <w:rPr>
                      <w:szCs w:val="21"/>
                    </w:rPr>
                    <w:alias w:val="收到的税费返还"/>
                    <w:tag w:val="_GBC_d6830442542040918b5f75e09b3b6f6e"/>
                    <w:id w:val="8060157"/>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17,519,846.87</w:t>
                        </w:r>
                      </w:p>
                    </w:tc>
                  </w:sdtContent>
                </w:sdt>
                <w:sdt>
                  <w:sdtPr>
                    <w:rPr>
                      <w:szCs w:val="21"/>
                    </w:rPr>
                    <w:alias w:val="收到的税费返还"/>
                    <w:tag w:val="_GBC_57694c526314470a8780a75692b92bae"/>
                    <w:id w:val="8060158"/>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20,594,862.17</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532ee33cc6654bd7a599f7560690810c"/>
                    <w:id w:val="8060159"/>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291,939,867.76</w:t>
                        </w:r>
                      </w:p>
                    </w:tc>
                  </w:sdtContent>
                </w:sdt>
                <w:sdt>
                  <w:sdtPr>
                    <w:rPr>
                      <w:szCs w:val="21"/>
                    </w:rPr>
                    <w:alias w:val="收到的其他与经营活动有关的现金"/>
                    <w:tag w:val="_GBC_6a66b01c0e9e4a1d8f1723ef18343b16"/>
                    <w:id w:val="8060160"/>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57,189,323.12</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200" w:firstLine="420"/>
                      <w:rPr>
                        <w:szCs w:val="21"/>
                      </w:rPr>
                    </w:pPr>
                    <w:r>
                      <w:rPr>
                        <w:rFonts w:hint="eastAsia"/>
                        <w:szCs w:val="21"/>
                      </w:rPr>
                      <w:t>经营活动现金流入小计</w:t>
                    </w:r>
                  </w:p>
                </w:tc>
                <w:sdt>
                  <w:sdtPr>
                    <w:rPr>
                      <w:szCs w:val="21"/>
                    </w:rPr>
                    <w:alias w:val="经营活动现金流入小计"/>
                    <w:tag w:val="_GBC_d654f0d92072434ca61c668a2dd3a620"/>
                    <w:id w:val="8060161"/>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3,333,440,480.84</w:t>
                        </w:r>
                      </w:p>
                    </w:tc>
                  </w:sdtContent>
                </w:sdt>
                <w:sdt>
                  <w:sdtPr>
                    <w:rPr>
                      <w:szCs w:val="21"/>
                    </w:rPr>
                    <w:alias w:val="经营活动现金流入小计"/>
                    <w:tag w:val="_GBC_f4a5fcf6de7a49588951a8fdaa376817"/>
                    <w:id w:val="8060162"/>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2,507,329,756.38</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购买商品、接受劳务支付的现金</w:t>
                    </w:r>
                  </w:p>
                </w:tc>
                <w:sdt>
                  <w:sdtPr>
                    <w:rPr>
                      <w:szCs w:val="21"/>
                    </w:rPr>
                    <w:alias w:val="购买商品接受劳务支付的现金"/>
                    <w:tag w:val="_GBC_3fbc4cd430664755b854025d9680c12e"/>
                    <w:id w:val="8060163"/>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2,857,021,641.46</w:t>
                        </w:r>
                      </w:p>
                    </w:tc>
                  </w:sdtContent>
                </w:sdt>
                <w:sdt>
                  <w:sdtPr>
                    <w:rPr>
                      <w:szCs w:val="21"/>
                    </w:rPr>
                    <w:alias w:val="购买商品接受劳务支付的现金"/>
                    <w:tag w:val="_GBC_5bc4092c2dc5429f8a885caaea5bce35"/>
                    <w:id w:val="8060164"/>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2,849,922,169.17</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客户贷款及垫款净增加额</w:t>
                    </w:r>
                  </w:p>
                </w:tc>
                <w:sdt>
                  <w:sdtPr>
                    <w:rPr>
                      <w:szCs w:val="21"/>
                    </w:rPr>
                    <w:alias w:val="客户贷款及垫款净增加额"/>
                    <w:tag w:val="_GBC_ea09db778230408c8f0b6a4779cb5980"/>
                    <w:id w:val="8060165"/>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客户贷款及垫款净增加额"/>
                    <w:tag w:val="_GBC_0145000a2e284c6fa16ce6ee19ebcc89"/>
                    <w:id w:val="8060166"/>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8e75e72553fd4cd2bc76efc88dee7ac3"/>
                    <w:id w:val="8060167"/>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存放中央银行和同业款项净增加额"/>
                    <w:tag w:val="_GBC_b5e8a5cfdd2d4be0b004c26ddafbc0ca"/>
                    <w:id w:val="8060168"/>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506c5764a20947b68f1eb249ed6655c2"/>
                    <w:id w:val="8060169"/>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支付原保险合同赔付款项的现金"/>
                    <w:tag w:val="_GBC_3267d1eb269c40d4894ed0c50194bd72"/>
                    <w:id w:val="8060170"/>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支付利息、手续费及佣金的现金</w:t>
                    </w:r>
                  </w:p>
                </w:tc>
                <w:sdt>
                  <w:sdtPr>
                    <w:rPr>
                      <w:szCs w:val="21"/>
                    </w:rPr>
                    <w:alias w:val="支付利息、手续费及佣金的现金"/>
                    <w:tag w:val="_GBC_379616fedd6a406aa6ba029738064be9"/>
                    <w:id w:val="8060171"/>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支付利息、手续费及佣金的现金"/>
                    <w:tag w:val="_GBC_bec4b4d1b8204f778abe13d97733954b"/>
                    <w:id w:val="8060172"/>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支付保单红利的现金</w:t>
                    </w:r>
                  </w:p>
                </w:tc>
                <w:sdt>
                  <w:sdtPr>
                    <w:rPr>
                      <w:szCs w:val="21"/>
                    </w:rPr>
                    <w:alias w:val="支付保单红利的现金"/>
                    <w:tag w:val="_GBC_24bcb4e123e045d3b93183655d191641"/>
                    <w:id w:val="8060173"/>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支付保单红利的现金"/>
                    <w:tag w:val="_GBC_01d240f177f546dea549e2ddda16d7ba"/>
                    <w:id w:val="8060174"/>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def2fb3e07e468e92837f858ff1d053"/>
                    <w:id w:val="8060175"/>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310,855,556.65</w:t>
                        </w:r>
                      </w:p>
                    </w:tc>
                  </w:sdtContent>
                </w:sdt>
                <w:sdt>
                  <w:sdtPr>
                    <w:rPr>
                      <w:szCs w:val="21"/>
                    </w:rPr>
                    <w:alias w:val="支付给职工以及为职工支付的现金"/>
                    <w:tag w:val="_GBC_fb5de08acb9a49239f877a3f60003f56"/>
                    <w:id w:val="8060176"/>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300,873,307.55</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支付的各项税费</w:t>
                    </w:r>
                  </w:p>
                </w:tc>
                <w:sdt>
                  <w:sdtPr>
                    <w:rPr>
                      <w:szCs w:val="21"/>
                    </w:rPr>
                    <w:alias w:val="支付的各项税费"/>
                    <w:tag w:val="_GBC_2024544797634598bd353baaedebe0f2"/>
                    <w:id w:val="8060177"/>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164,025,812.16</w:t>
                        </w:r>
                      </w:p>
                    </w:tc>
                  </w:sdtContent>
                </w:sdt>
                <w:sdt>
                  <w:sdtPr>
                    <w:rPr>
                      <w:szCs w:val="21"/>
                    </w:rPr>
                    <w:alias w:val="支付的各项税费"/>
                    <w:tag w:val="_GBC_d04670d9b08b476893a832f8b1b4098f"/>
                    <w:id w:val="8060178"/>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116,004,431.32</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287862e74a514f65a8b9792833f6d152"/>
                    <w:id w:val="8060179"/>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161,081,674.52</w:t>
                        </w:r>
                      </w:p>
                    </w:tc>
                  </w:sdtContent>
                </w:sdt>
                <w:sdt>
                  <w:sdtPr>
                    <w:rPr>
                      <w:szCs w:val="21"/>
                    </w:rPr>
                    <w:alias w:val="支付的其他与经营活动有关的现金"/>
                    <w:tag w:val="_GBC_70f49df019ad44fd9248a6e04051647a"/>
                    <w:id w:val="8060180"/>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224,947,869.97</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200" w:firstLine="420"/>
                      <w:rPr>
                        <w:szCs w:val="21"/>
                      </w:rPr>
                    </w:pPr>
                    <w:r>
                      <w:rPr>
                        <w:rFonts w:hint="eastAsia"/>
                        <w:szCs w:val="21"/>
                      </w:rPr>
                      <w:t>经营活动现金流出小计</w:t>
                    </w:r>
                  </w:p>
                </w:tc>
                <w:sdt>
                  <w:sdtPr>
                    <w:rPr>
                      <w:szCs w:val="21"/>
                    </w:rPr>
                    <w:alias w:val="经营活动现金流出小计"/>
                    <w:tag w:val="_GBC_74c4c6ecc1544789a98537b840ad7ef1"/>
                    <w:id w:val="8060181"/>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3,492,984,684.79</w:t>
                        </w:r>
                      </w:p>
                    </w:tc>
                  </w:sdtContent>
                </w:sdt>
                <w:sdt>
                  <w:sdtPr>
                    <w:rPr>
                      <w:szCs w:val="21"/>
                    </w:rPr>
                    <w:alias w:val="经营活动现金流出小计"/>
                    <w:tag w:val="_GBC_5cda2ad437f74501880c967b419ec278"/>
                    <w:id w:val="8060182"/>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3,491,747,778.01</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300" w:firstLine="630"/>
                      <w:rPr>
                        <w:szCs w:val="21"/>
                      </w:rPr>
                    </w:pPr>
                    <w:r>
                      <w:rPr>
                        <w:rFonts w:hint="eastAsia"/>
                        <w:szCs w:val="21"/>
                      </w:rPr>
                      <w:t>经营活动产生的现金流量净额</w:t>
                    </w:r>
                  </w:p>
                </w:tc>
                <w:sdt>
                  <w:sdtPr>
                    <w:rPr>
                      <w:szCs w:val="21"/>
                    </w:rPr>
                    <w:alias w:val="经营活动现金流量净额"/>
                    <w:tag w:val="_GBC_ecd393bf4f3e4f17a76b8f6390959570"/>
                    <w:id w:val="8060183"/>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-159,544,203.95</w:t>
                        </w:r>
                      </w:p>
                    </w:tc>
                  </w:sdtContent>
                </w:sdt>
                <w:sdt>
                  <w:sdtPr>
                    <w:rPr>
                      <w:szCs w:val="21"/>
                    </w:rPr>
                    <w:alias w:val="经营活动现金流量净额"/>
                    <w:tag w:val="_GBC_684920946b3c49108bb651c4db7aa249"/>
                    <w:id w:val="8060184"/>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-984,418,021.63</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rPr>
                        <w:szCs w:val="21"/>
                      </w:rPr>
                    </w:pPr>
                    <w:r>
                      <w:rPr>
                        <w:rFonts w:hint="eastAsia"/>
                        <w:b/>
                        <w:bCs/>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p>
                </w:tc>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收回投资收到的现金</w:t>
                    </w:r>
                  </w:p>
                </w:tc>
                <w:sdt>
                  <w:sdtPr>
                    <w:rPr>
                      <w:szCs w:val="21"/>
                    </w:rPr>
                    <w:alias w:val="收回投资所收到的现金"/>
                    <w:tag w:val="_GBC_38bb5e28b9ff4f8fa8588677f21ae48d"/>
                    <w:id w:val="8060185"/>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4,000,000.00</w:t>
                        </w:r>
                      </w:p>
                    </w:tc>
                  </w:sdtContent>
                </w:sdt>
                <w:sdt>
                  <w:sdtPr>
                    <w:rPr>
                      <w:szCs w:val="21"/>
                    </w:rPr>
                    <w:alias w:val="收回投资所收到的现金"/>
                    <w:tag w:val="_GBC_88e16b8bf1514f24ae218578e3169665"/>
                    <w:id w:val="8060186"/>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取得投资收益收到的现金</w:t>
                    </w:r>
                  </w:p>
                </w:tc>
                <w:sdt>
                  <w:sdtPr>
                    <w:rPr>
                      <w:szCs w:val="21"/>
                    </w:rPr>
                    <w:alias w:val="取得投资收益所收到的现金"/>
                    <w:tag w:val="_GBC_2201d20ade4347beb58b42aa8b0149f0"/>
                    <w:id w:val="8060187"/>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sdt>
                  <w:sdtPr>
                    <w:rPr>
                      <w:szCs w:val="21"/>
                    </w:rPr>
                    <w:alias w:val="取得投资收益所收到的现金"/>
                    <w:tag w:val="_GBC_a8765b8686ea4c619dbd7905d0caabfe"/>
                    <w:id w:val="8060188"/>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e8787544df9e4fd496eaf31e352ada6f"/>
                    <w:id w:val="8060189"/>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203,603.31</w:t>
                        </w:r>
                      </w:p>
                    </w:tc>
                  </w:sdtContent>
                </w:sdt>
                <w:sdt>
                  <w:sdtPr>
                    <w:rPr>
                      <w:szCs w:val="21"/>
                    </w:rPr>
                    <w:alias w:val="处置固定资产、无形资产和其他长期资产而收回的现金"/>
                    <w:tag w:val="_GBC_b292fe563afa4ee78ed8491c0f410bdc"/>
                    <w:id w:val="8060190"/>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203,848.55</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8295ab9a57d741aaac52bd80138416a7"/>
                    <w:id w:val="8060191"/>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0379b81283e34d68ad7875bb078ded87"/>
                    <w:id w:val="8060192"/>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bcf9167733294cbfbe3e89c114364821"/>
                    <w:id w:val="8060193"/>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 xml:space="preserve">     </w:t>
                        </w:r>
                      </w:p>
                    </w:tc>
                  </w:sdtContent>
                </w:sdt>
                <w:sdt>
                  <w:sdtPr>
                    <w:rPr>
                      <w:szCs w:val="21"/>
                    </w:rPr>
                    <w:alias w:val="收到的其他与投资活动有关的现金"/>
                    <w:tag w:val="_GBC_660f7c82eb224d1690da61025c35ab29"/>
                    <w:id w:val="8060194"/>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345,355,874.93</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200" w:firstLine="420"/>
                      <w:rPr>
                        <w:szCs w:val="21"/>
                      </w:rPr>
                    </w:pPr>
                    <w:r>
                      <w:rPr>
                        <w:rFonts w:hint="eastAsia"/>
                        <w:szCs w:val="21"/>
                      </w:rPr>
                      <w:t>投资活动现金流入小计</w:t>
                    </w:r>
                  </w:p>
                </w:tc>
                <w:sdt>
                  <w:sdtPr>
                    <w:rPr>
                      <w:szCs w:val="21"/>
                    </w:rPr>
                    <w:alias w:val="投资活动现金流入小计"/>
                    <w:tag w:val="_GBC_6a837da82da046239d02a2b21bed2818"/>
                    <w:id w:val="8060195"/>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4,203,603.31</w:t>
                        </w:r>
                      </w:p>
                    </w:tc>
                  </w:sdtContent>
                </w:sdt>
                <w:sdt>
                  <w:sdtPr>
                    <w:rPr>
                      <w:szCs w:val="21"/>
                    </w:rPr>
                    <w:alias w:val="投资活动现金流入小计"/>
                    <w:tag w:val="_GBC_ab2c4c0ac8254cf599ac35942b26a6a9"/>
                    <w:id w:val="8060196"/>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345,559,723.48</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5156629bac34dfc8274cf3dde7609d7"/>
                    <w:id w:val="8060197"/>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138,942,186.74</w:t>
                        </w:r>
                      </w:p>
                    </w:tc>
                  </w:sdtContent>
                </w:sdt>
                <w:sdt>
                  <w:sdtPr>
                    <w:rPr>
                      <w:szCs w:val="21"/>
                    </w:rPr>
                    <w:alias w:val="购建固定资产、无形资产和其他长期资产所支付的现金"/>
                    <w:tag w:val="_GBC_0e7fb69e8d034d7894a6f38be6db87eb"/>
                    <w:id w:val="8060198"/>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132,261,603.52</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投资支付的现金</w:t>
                    </w:r>
                  </w:p>
                </w:tc>
                <w:sdt>
                  <w:sdtPr>
                    <w:rPr>
                      <w:szCs w:val="21"/>
                    </w:rPr>
                    <w:alias w:val="投资所支付的现金"/>
                    <w:tag w:val="_GBC_657d642601684be2b0135bf2a754f0b3"/>
                    <w:id w:val="8060199"/>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投资所支付的现金"/>
                    <w:tag w:val="_GBC_f9418a20cf664aaa9b7105e4444aab9b"/>
                    <w:id w:val="8060200"/>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质押贷款净增加额</w:t>
                    </w:r>
                  </w:p>
                </w:tc>
                <w:sdt>
                  <w:sdtPr>
                    <w:rPr>
                      <w:szCs w:val="21"/>
                    </w:rPr>
                    <w:alias w:val="质押贷款净增加额"/>
                    <w:tag w:val="_GBC_bae2b648a59b4d25ad077fbd8ce33986"/>
                    <w:id w:val="8060201"/>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质押贷款净增加额"/>
                    <w:tag w:val="_GBC_6ba9ac60fcfc4c0f8f51c6dad192c33f"/>
                    <w:id w:val="8060202"/>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b2300339644c41e8b96689e5ec0f4128"/>
                    <w:id w:val="8060203"/>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29be01e1dde541d8b3986f4b349d616d"/>
                    <w:id w:val="8060204"/>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63150f4d3694c23aa56ddcb572a2709"/>
                    <w:id w:val="8060205"/>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支付的其他与投资活动有关的现金"/>
                    <w:tag w:val="_GBC_2f254be177a6440f920a4e0b7013b604"/>
                    <w:id w:val="8060206"/>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200" w:firstLine="420"/>
                      <w:rPr>
                        <w:szCs w:val="21"/>
                      </w:rPr>
                    </w:pPr>
                    <w:r>
                      <w:rPr>
                        <w:rFonts w:hint="eastAsia"/>
                        <w:szCs w:val="21"/>
                      </w:rPr>
                      <w:t>投资活动现金流出小计</w:t>
                    </w:r>
                  </w:p>
                </w:tc>
                <w:sdt>
                  <w:sdtPr>
                    <w:rPr>
                      <w:szCs w:val="21"/>
                    </w:rPr>
                    <w:alias w:val="投资活动现金流出小计"/>
                    <w:tag w:val="_GBC_fcb9787e2b5641e6945f4b7cc2f3f48a"/>
                    <w:id w:val="8060207"/>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138,942,186.74</w:t>
                        </w:r>
                      </w:p>
                    </w:tc>
                  </w:sdtContent>
                </w:sdt>
                <w:sdt>
                  <w:sdtPr>
                    <w:rPr>
                      <w:szCs w:val="21"/>
                    </w:rPr>
                    <w:alias w:val="投资活动现金流出小计"/>
                    <w:tag w:val="_GBC_35ddf0162dd049a395c884052c7c685e"/>
                    <w:id w:val="8060208"/>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132,261,603.52</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300" w:firstLine="630"/>
                      <w:rPr>
                        <w:szCs w:val="21"/>
                      </w:rPr>
                    </w:pPr>
                    <w:r>
                      <w:rPr>
                        <w:rFonts w:hint="eastAsia"/>
                        <w:szCs w:val="21"/>
                      </w:rPr>
                      <w:t>投资活动产生的现金流量净额</w:t>
                    </w:r>
                  </w:p>
                </w:tc>
                <w:sdt>
                  <w:sdtPr>
                    <w:rPr>
                      <w:szCs w:val="21"/>
                    </w:rPr>
                    <w:alias w:val="投资活动产生的现金流量净额"/>
                    <w:tag w:val="_GBC_bcf62f1a54624691b5ca0c17f4cc02bb"/>
                    <w:id w:val="8060209"/>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-134,738,583.43</w:t>
                        </w:r>
                      </w:p>
                    </w:tc>
                  </w:sdtContent>
                </w:sdt>
                <w:sdt>
                  <w:sdtPr>
                    <w:rPr>
                      <w:szCs w:val="21"/>
                    </w:rPr>
                    <w:alias w:val="投资活动产生的现金流量净额"/>
                    <w:tag w:val="_GBC_3a7862e85dcb48af935218219220c0a8"/>
                    <w:id w:val="8060210"/>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213,298,119.96</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rPr>
                        <w:szCs w:val="21"/>
                      </w:rPr>
                    </w:pPr>
                    <w:r>
                      <w:rPr>
                        <w:rFonts w:hint="eastAsia"/>
                        <w:b/>
                        <w:bCs/>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p>
                </w:tc>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吸收投资收到的现金</w:t>
                    </w:r>
                  </w:p>
                </w:tc>
                <w:sdt>
                  <w:sdtPr>
                    <w:rPr>
                      <w:szCs w:val="21"/>
                    </w:rPr>
                    <w:alias w:val="吸收投资所收到的现金"/>
                    <w:tag w:val="_GBC_80b7e5557563493f8f828cd91e2180c5"/>
                    <w:id w:val="8060211"/>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吸收投资所收到的现金"/>
                    <w:tag w:val="_GBC_87b03e794f364d80a0dcf7248c6b3954"/>
                    <w:id w:val="8060212"/>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9355419abd48451d9ab8b52ac167b447"/>
                    <w:id w:val="8060213"/>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0bca8750b4814a2881e484cbb994c52b"/>
                    <w:id w:val="8060214"/>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取得借款收到的现金</w:t>
                    </w:r>
                  </w:p>
                </w:tc>
                <w:sdt>
                  <w:sdtPr>
                    <w:rPr>
                      <w:szCs w:val="21"/>
                    </w:rPr>
                    <w:alias w:val="借款所收到的现金"/>
                    <w:tag w:val="_GBC_9d37e39f5c0842a79bd8f87740385245"/>
                    <w:id w:val="8060215"/>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839,957,338.87</w:t>
                        </w:r>
                      </w:p>
                    </w:tc>
                  </w:sdtContent>
                </w:sdt>
                <w:sdt>
                  <w:sdtPr>
                    <w:rPr>
                      <w:szCs w:val="21"/>
                    </w:rPr>
                    <w:alias w:val="借款所收到的现金"/>
                    <w:tag w:val="_GBC_bd37b7f821914d5ea6d949fe963828b4"/>
                    <w:id w:val="8060216"/>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498,280,821.46</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发行债券收到的现金</w:t>
                    </w:r>
                  </w:p>
                </w:tc>
                <w:sdt>
                  <w:sdtPr>
                    <w:rPr>
                      <w:szCs w:val="21"/>
                    </w:rPr>
                    <w:alias w:val="发行债券所收到的现金"/>
                    <w:tag w:val="_GBC_62839f9af98e46b3a091d216c69a76ee"/>
                    <w:id w:val="8060217"/>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sdt>
                  <w:sdtPr>
                    <w:rPr>
                      <w:szCs w:val="21"/>
                    </w:rPr>
                    <w:alias w:val="发行债券所收到的现金"/>
                    <w:tag w:val="_GBC_e0f82119d361487aa55d5f99afdb17c9"/>
                    <w:id w:val="8060218"/>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e227487feff4e60905709a95bb67467"/>
                    <w:id w:val="8060219"/>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12,000,000.00</w:t>
                        </w:r>
                      </w:p>
                    </w:tc>
                  </w:sdtContent>
                </w:sdt>
                <w:sdt>
                  <w:sdtPr>
                    <w:rPr>
                      <w:szCs w:val="21"/>
                    </w:rPr>
                    <w:alias w:val="收到其他与筹资活动有关的现金"/>
                    <w:tag w:val="_GBC_22ce82d83d154049a33720f2429f3a44"/>
                    <w:id w:val="8060220"/>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200" w:firstLine="420"/>
                      <w:rPr>
                        <w:szCs w:val="21"/>
                      </w:rPr>
                    </w:pPr>
                    <w:r>
                      <w:rPr>
                        <w:rFonts w:hint="eastAsia"/>
                        <w:szCs w:val="21"/>
                      </w:rPr>
                      <w:t>筹资活动现金流入小计</w:t>
                    </w:r>
                  </w:p>
                </w:tc>
                <w:sdt>
                  <w:sdtPr>
                    <w:rPr>
                      <w:szCs w:val="21"/>
                    </w:rPr>
                    <w:alias w:val="筹资活动现金流入小计"/>
                    <w:tag w:val="_GBC_05cdc9fb27f04cd598dcbe91cba7bcad"/>
                    <w:id w:val="8060221"/>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851,957,338.87</w:t>
                        </w:r>
                      </w:p>
                    </w:tc>
                  </w:sdtContent>
                </w:sdt>
                <w:sdt>
                  <w:sdtPr>
                    <w:rPr>
                      <w:szCs w:val="21"/>
                    </w:rPr>
                    <w:alias w:val="筹资活动现金流入小计"/>
                    <w:tag w:val="_GBC_49c0fa98b98c4eafb8626a733e4be8f5"/>
                    <w:id w:val="8060222"/>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498,280,821.46</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lastRenderedPageBreak/>
                      <w:t>偿还债务支付的现金</w:t>
                    </w:r>
                  </w:p>
                </w:tc>
                <w:sdt>
                  <w:sdtPr>
                    <w:rPr>
                      <w:szCs w:val="21"/>
                    </w:rPr>
                    <w:alias w:val="偿还债务所支付的现金"/>
                    <w:tag w:val="_GBC_c1cb6565aaf0467889f12c25b7460ec6"/>
                    <w:id w:val="8060223"/>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627,128,736.19</w:t>
                        </w:r>
                      </w:p>
                    </w:tc>
                  </w:sdtContent>
                </w:sdt>
                <w:sdt>
                  <w:sdtPr>
                    <w:rPr>
                      <w:szCs w:val="21"/>
                    </w:rPr>
                    <w:alias w:val="偿还债务所支付的现金"/>
                    <w:tag w:val="_GBC_27d47d6ba2114c2285958df2ba714f04"/>
                    <w:id w:val="8060224"/>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567,433,875.26</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d40626c361134b9495a2348ad3762896"/>
                    <w:id w:val="8060225"/>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38,902,856.12</w:t>
                        </w:r>
                      </w:p>
                    </w:tc>
                  </w:sdtContent>
                </w:sdt>
                <w:sdt>
                  <w:sdtPr>
                    <w:rPr>
                      <w:szCs w:val="21"/>
                    </w:rPr>
                    <w:alias w:val="分配股利利润或偿付利息所支付的现金"/>
                    <w:tag w:val="_GBC_97afd58adc2d4cf4a848fda38cd9b312"/>
                    <w:id w:val="8060226"/>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32,563,369.53</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d6dcd251af874b24a377d304c53e40aa"/>
                    <w:id w:val="8060227"/>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sdt>
                  <w:sdtPr>
                    <w:rPr>
                      <w:szCs w:val="21"/>
                    </w:rPr>
                    <w:alias w:val="分配股利利润或偿付利息所支付的现金中的支付少数股东的股利"/>
                    <w:tag w:val="_GBC_598383debb834f89ab0a0d1ce43f6ae1"/>
                    <w:id w:val="8060228"/>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947b8c9a1b224c3fbf239b150a2bdced"/>
                    <w:id w:val="8060229"/>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3,470,000.00</w:t>
                        </w:r>
                      </w:p>
                    </w:tc>
                  </w:sdtContent>
                </w:sdt>
                <w:sdt>
                  <w:sdtPr>
                    <w:rPr>
                      <w:szCs w:val="21"/>
                    </w:rPr>
                    <w:alias w:val="支付的其他与筹资活动有关的现金"/>
                    <w:tag w:val="_GBC_d869c5e6b95c4cea81ae767aa28880f8"/>
                    <w:id w:val="8060230"/>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200" w:firstLine="420"/>
                      <w:rPr>
                        <w:szCs w:val="21"/>
                      </w:rPr>
                    </w:pPr>
                    <w:r>
                      <w:rPr>
                        <w:rFonts w:hint="eastAsia"/>
                        <w:szCs w:val="21"/>
                      </w:rPr>
                      <w:t>筹资活动现金流出小计</w:t>
                    </w:r>
                  </w:p>
                </w:tc>
                <w:sdt>
                  <w:sdtPr>
                    <w:rPr>
                      <w:szCs w:val="21"/>
                    </w:rPr>
                    <w:alias w:val="筹资活动现金流出小计"/>
                    <w:tag w:val="_GBC_5fc922b51a8345fd920a4e48b698f54b"/>
                    <w:id w:val="8060231"/>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669,501,592.31</w:t>
                        </w:r>
                      </w:p>
                    </w:tc>
                  </w:sdtContent>
                </w:sdt>
                <w:sdt>
                  <w:sdtPr>
                    <w:rPr>
                      <w:szCs w:val="21"/>
                    </w:rPr>
                    <w:alias w:val="筹资活动现金流出小计"/>
                    <w:tag w:val="_GBC_7784be043b4046debe52681c281f2cc9"/>
                    <w:id w:val="8060232"/>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599,997,244.79</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300" w:firstLine="630"/>
                      <w:rPr>
                        <w:szCs w:val="21"/>
                      </w:rPr>
                    </w:pPr>
                    <w:r>
                      <w:rPr>
                        <w:rFonts w:hint="eastAsia"/>
                        <w:szCs w:val="21"/>
                      </w:rPr>
                      <w:t>筹资活动产生的现金流量净额</w:t>
                    </w:r>
                  </w:p>
                </w:tc>
                <w:sdt>
                  <w:sdtPr>
                    <w:rPr>
                      <w:szCs w:val="21"/>
                    </w:rPr>
                    <w:alias w:val="筹资活动产生的现金流量净额"/>
                    <w:tag w:val="_GBC_1c0f1a29f72b44e39cde6939255c7d7c"/>
                    <w:id w:val="8060233"/>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182,455,746.56</w:t>
                        </w:r>
                      </w:p>
                    </w:tc>
                  </w:sdtContent>
                </w:sdt>
                <w:sdt>
                  <w:sdtPr>
                    <w:rPr>
                      <w:szCs w:val="21"/>
                    </w:rPr>
                    <w:alias w:val="筹资活动产生的现金流量净额"/>
                    <w:tag w:val="_GBC_91365b799db740679a6f44d5fde7399f"/>
                    <w:id w:val="8060234"/>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-101,716,423.33</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rPr>
                        <w:szCs w:val="21"/>
                      </w:rPr>
                    </w:pPr>
                    <w:r>
                      <w:rPr>
                        <w:rFonts w:hint="eastAsia"/>
                        <w:b/>
                        <w:bCs/>
                        <w:szCs w:val="21"/>
                      </w:rPr>
                      <w:t>四、汇率变动对现金及现金等价物的影响</w:t>
                    </w:r>
                  </w:p>
                </w:tc>
                <w:sdt>
                  <w:sdtPr>
                    <w:rPr>
                      <w:szCs w:val="21"/>
                    </w:rPr>
                    <w:alias w:val="汇率变动对现金的影响"/>
                    <w:tag w:val="_GBC_b3f79f8e87fe4131b4dce67b66f60f09"/>
                    <w:id w:val="8060235"/>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-49,655.29</w:t>
                        </w:r>
                      </w:p>
                    </w:tc>
                  </w:sdtContent>
                </w:sdt>
                <w:sdt>
                  <w:sdtPr>
                    <w:rPr>
                      <w:szCs w:val="21"/>
                    </w:rPr>
                    <w:alias w:val="汇率变动对现金的影响"/>
                    <w:tag w:val="_GBC_acf362961fcd47d6b54dad05266d18d5"/>
                    <w:id w:val="8060236"/>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358,538.96</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rPr>
                        <w:szCs w:val="21"/>
                      </w:rPr>
                    </w:pPr>
                    <w:r>
                      <w:rPr>
                        <w:rFonts w:hint="eastAsia"/>
                        <w:b/>
                        <w:bCs/>
                        <w:szCs w:val="21"/>
                      </w:rPr>
                      <w:t>五、现金及现金等价物净增加额</w:t>
                    </w:r>
                  </w:p>
                </w:tc>
                <w:sdt>
                  <w:sdtPr>
                    <w:rPr>
                      <w:szCs w:val="21"/>
                    </w:rPr>
                    <w:alias w:val="现金及现金等价物净增加额"/>
                    <w:tag w:val="_GBC_99b75b9a2e08467589f4d482d95a8ece"/>
                    <w:id w:val="8060237"/>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-111,876,696.11</w:t>
                        </w:r>
                      </w:p>
                    </w:tc>
                  </w:sdtContent>
                </w:sdt>
                <w:sdt>
                  <w:sdtPr>
                    <w:rPr>
                      <w:szCs w:val="21"/>
                    </w:rPr>
                    <w:alias w:val="现金及现金等价物净增加额"/>
                    <w:tag w:val="_GBC_8ce99006ae02405dadd6c0db97adf98f"/>
                    <w:id w:val="8060238"/>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-872,477,786.04</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加：期初现金及现金等价物余额</w:t>
                    </w:r>
                  </w:p>
                </w:tc>
                <w:sdt>
                  <w:sdtPr>
                    <w:rPr>
                      <w:szCs w:val="21"/>
                    </w:rPr>
                    <w:alias w:val="现金及现金等价物余额"/>
                    <w:tag w:val="_GBC_be7ac31a2f5840639bb2bfff4d49c8b1"/>
                    <w:id w:val="8060239"/>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973,177,615.80</w:t>
                        </w:r>
                      </w:p>
                    </w:tc>
                  </w:sdtContent>
                </w:sdt>
                <w:sdt>
                  <w:sdtPr>
                    <w:rPr>
                      <w:szCs w:val="21"/>
                    </w:rPr>
                    <w:alias w:val="现金及现金等价物余额"/>
                    <w:tag w:val="_GBC_348ab5dbe0c542c49dfd8e28bdfc7afd"/>
                    <w:id w:val="8060240"/>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1,314,145,803.43</w:t>
                        </w:r>
                      </w:p>
                    </w:tc>
                  </w:sdtContent>
                </w:sdt>
              </w:tr>
              <w:tr w:rsidR="001E06CA" w:rsidTr="001E06CA">
                <w:tc>
                  <w:tcPr>
                    <w:tcW w:w="2198" w:type="pct"/>
                    <w:tcBorders>
                      <w:top w:val="outset" w:sz="6" w:space="0" w:color="auto"/>
                      <w:left w:val="outset" w:sz="6" w:space="0" w:color="auto"/>
                      <w:bottom w:val="outset" w:sz="6" w:space="0" w:color="auto"/>
                      <w:right w:val="outset" w:sz="6" w:space="0" w:color="auto"/>
                    </w:tcBorders>
                  </w:tcPr>
                  <w:p w:rsidR="001E06CA" w:rsidRDefault="001E06CA" w:rsidP="001E06CA">
                    <w:pPr>
                      <w:rPr>
                        <w:szCs w:val="21"/>
                      </w:rPr>
                    </w:pPr>
                    <w:r>
                      <w:rPr>
                        <w:rFonts w:hint="eastAsia"/>
                        <w:b/>
                        <w:bCs/>
                        <w:szCs w:val="21"/>
                      </w:rPr>
                      <w:t>六、期末现金及现金等价物余额</w:t>
                    </w:r>
                  </w:p>
                </w:tc>
                <w:sdt>
                  <w:sdtPr>
                    <w:rPr>
                      <w:szCs w:val="21"/>
                    </w:rPr>
                    <w:alias w:val="现金及现金等价物余额"/>
                    <w:tag w:val="_GBC_f2ed6a30b8364c5ab47fb010a854a3fd"/>
                    <w:id w:val="8060241"/>
                    <w:lock w:val="sdtLocked"/>
                  </w:sdtPr>
                  <w:sdtContent>
                    <w:tc>
                      <w:tcPr>
                        <w:tcW w:w="1405"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861,300,919.69</w:t>
                        </w:r>
                      </w:p>
                    </w:tc>
                  </w:sdtContent>
                </w:sdt>
                <w:sdt>
                  <w:sdtPr>
                    <w:rPr>
                      <w:szCs w:val="21"/>
                    </w:rPr>
                    <w:alias w:val="现金及现金等价物余额"/>
                    <w:tag w:val="_GBC_639cff853d8a4d7bb82e75d0deb08fbd"/>
                    <w:id w:val="8060242"/>
                    <w:lock w:val="sdtLocked"/>
                  </w:sdtPr>
                  <w:sdtContent>
                    <w:tc>
                      <w:tcPr>
                        <w:tcW w:w="1397"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441,668,017.39</w:t>
                        </w:r>
                      </w:p>
                    </w:tc>
                  </w:sdtContent>
                </w:sdt>
              </w:tr>
            </w:tbl>
            <w:p w:rsidR="001E06CA" w:rsidRDefault="001E06CA"/>
            <w:p w:rsidR="009C406F" w:rsidRDefault="007D0AAB">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Content>
                  <w:r w:rsidR="001E06CA">
                    <w:rPr>
                      <w:rFonts w:hint="eastAsia"/>
                    </w:rPr>
                    <w:t>敖刚</w:t>
                  </w:r>
                </w:sdtContent>
              </w:sdt>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Content>
                  <w:r w:rsidR="001E06CA">
                    <w:rPr>
                      <w:rFonts w:hint="eastAsia"/>
                    </w:rPr>
                    <w:t>赵树飞</w:t>
                  </w:r>
                </w:sdtContent>
              </w:sdt>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Content>
                  <w:r w:rsidR="001E06CA">
                    <w:rPr>
                      <w:rFonts w:hint="eastAsia"/>
                    </w:rPr>
                    <w:t>郑春慧</w:t>
                  </w:r>
                </w:sdtContent>
              </w:sdt>
            </w:p>
          </w:sdtContent>
        </w:sdt>
        <w:p w:rsidR="009C406F" w:rsidRDefault="009C406F"/>
        <w:p w:rsidR="009C406F" w:rsidRDefault="009C406F"/>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9C406F" w:rsidRDefault="007D0AAB">
              <w:pPr>
                <w:jc w:val="center"/>
                <w:rPr>
                  <w:b/>
                  <w:bCs/>
                </w:rPr>
              </w:pPr>
              <w:r>
                <w:rPr>
                  <w:rFonts w:hint="eastAsia"/>
                  <w:b/>
                  <w:bCs/>
                </w:rPr>
                <w:t>母公司</w:t>
              </w:r>
              <w:r>
                <w:rPr>
                  <w:b/>
                  <w:bCs/>
                </w:rPr>
                <w:t>现金流量表</w:t>
              </w:r>
            </w:p>
            <w:p w:rsidR="009C406F" w:rsidRDefault="007D0AAB">
              <w:pPr>
                <w:jc w:val="center"/>
              </w:pPr>
              <w:r>
                <w:t>201</w:t>
              </w:r>
              <w:r>
                <w:rPr>
                  <w:rFonts w:hint="eastAsia"/>
                </w:rPr>
                <w:t>7</w:t>
              </w:r>
              <w:r>
                <w:t>年</w:t>
              </w:r>
              <w:r>
                <w:rPr>
                  <w:rFonts w:hint="eastAsia"/>
                </w:rPr>
                <w:t>1—3</w:t>
              </w:r>
              <w:r>
                <w:t>月</w:t>
              </w:r>
            </w:p>
            <w:p w:rsidR="009C406F" w:rsidRDefault="007D0AAB">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航天通信控股集团股份有限公司</w:t>
                  </w:r>
                </w:sdtContent>
              </w:sdt>
            </w:p>
            <w:p w:rsidR="009C406F" w:rsidRDefault="007D0AAB">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3"/>
                <w:gridCol w:w="2540"/>
                <w:gridCol w:w="2526"/>
              </w:tblGrid>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jc w:val="center"/>
                      <w:rPr>
                        <w:b/>
                        <w:bCs/>
                        <w:szCs w:val="21"/>
                      </w:rPr>
                    </w:pPr>
                    <w:r>
                      <w:rPr>
                        <w:b/>
                        <w:bCs/>
                        <w:szCs w:val="21"/>
                      </w:rPr>
                      <w:t>项目</w:t>
                    </w:r>
                  </w:p>
                </w:tc>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autoSpaceDE w:val="0"/>
                      <w:autoSpaceDN w:val="0"/>
                      <w:adjustRightInd w:val="0"/>
                      <w:jc w:val="center"/>
                      <w:rPr>
                        <w:b/>
                        <w:szCs w:val="21"/>
                      </w:rPr>
                    </w:pPr>
                    <w:r>
                      <w:rPr>
                        <w:b/>
                        <w:szCs w:val="21"/>
                      </w:rPr>
                      <w:t>本期</w:t>
                    </w:r>
                    <w:r>
                      <w:rPr>
                        <w:rFonts w:hint="eastAsia"/>
                        <w:b/>
                        <w:szCs w:val="21"/>
                      </w:rPr>
                      <w:t>金额</w:t>
                    </w:r>
                  </w:p>
                </w:tc>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autoSpaceDE w:val="0"/>
                      <w:autoSpaceDN w:val="0"/>
                      <w:adjustRightInd w:val="0"/>
                      <w:jc w:val="center"/>
                      <w:rPr>
                        <w:b/>
                        <w:szCs w:val="21"/>
                      </w:rPr>
                    </w:pPr>
                    <w:r>
                      <w:rPr>
                        <w:b/>
                        <w:szCs w:val="21"/>
                      </w:rPr>
                      <w:t>上期</w:t>
                    </w:r>
                    <w:r>
                      <w:rPr>
                        <w:rFonts w:hint="eastAsia"/>
                        <w:b/>
                        <w:szCs w:val="21"/>
                      </w:rPr>
                      <w:t>金额</w:t>
                    </w:r>
                  </w:p>
                </w:tc>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rPr>
                        <w:szCs w:val="21"/>
                      </w:rPr>
                    </w:pPr>
                    <w:r>
                      <w:rPr>
                        <w:rFonts w:hint="eastAsia"/>
                        <w:b/>
                        <w:bCs/>
                        <w:szCs w:val="21"/>
                      </w:rPr>
                      <w:t>一、经营活动产生的现金流量：</w:t>
                    </w:r>
                  </w:p>
                </w:tc>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rPr>
                        <w:szCs w:val="21"/>
                      </w:rPr>
                    </w:pPr>
                  </w:p>
                </w:tc>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rPr>
                        <w:szCs w:val="21"/>
                      </w:rPr>
                    </w:pPr>
                  </w:p>
                </w:tc>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销售商品、提供劳务收到的现金</w:t>
                    </w:r>
                  </w:p>
                </w:tc>
                <w:sdt>
                  <w:sdtPr>
                    <w:rPr>
                      <w:szCs w:val="21"/>
                    </w:rPr>
                    <w:alias w:val="销售商品提供劳务收到的现金"/>
                    <w:tag w:val="_GBC_6ae924d3f78c4731b9dfd410ccb58415"/>
                    <w:id w:val="8062992"/>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79,693,995.63</w:t>
                        </w:r>
                      </w:p>
                    </w:tc>
                  </w:sdtContent>
                </w:sdt>
                <w:sdt>
                  <w:sdtPr>
                    <w:rPr>
                      <w:szCs w:val="21"/>
                    </w:rPr>
                    <w:alias w:val="销售商品提供劳务收到的现金"/>
                    <w:tag w:val="_GBC_8cc8a6eca64b4380b11e509d8a82f79a"/>
                    <w:id w:val="8062993"/>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189,270,028.06</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收到的税费返还</w:t>
                    </w:r>
                  </w:p>
                </w:tc>
                <w:sdt>
                  <w:sdtPr>
                    <w:rPr>
                      <w:szCs w:val="21"/>
                    </w:rPr>
                    <w:alias w:val="收到的税费返还"/>
                    <w:tag w:val="_GBC_d0c932afd8e34d0fa0ff136ea30a8ab4"/>
                    <w:id w:val="8062994"/>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15,002,616.26</w:t>
                        </w:r>
                      </w:p>
                    </w:tc>
                  </w:sdtContent>
                </w:sdt>
                <w:sdt>
                  <w:sdtPr>
                    <w:rPr>
                      <w:szCs w:val="21"/>
                    </w:rPr>
                    <w:alias w:val="收到的税费返还"/>
                    <w:tag w:val="_GBC_20b352509ee24f6a952cf97472ca7073"/>
                    <w:id w:val="8062995"/>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19,461,782.85</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0f7c812bca6a47c6bf991e55e899935b"/>
                    <w:id w:val="8062996"/>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3,521,532.14</w:t>
                        </w:r>
                      </w:p>
                    </w:tc>
                  </w:sdtContent>
                </w:sdt>
                <w:sdt>
                  <w:sdtPr>
                    <w:rPr>
                      <w:szCs w:val="21"/>
                    </w:rPr>
                    <w:alias w:val="收到的其他与经营活动有关的现金"/>
                    <w:tag w:val="_GBC_76644618a5c64405af46d70e5cbfe74a"/>
                    <w:id w:val="8062997"/>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25,621,748.61</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200" w:firstLine="420"/>
                      <w:rPr>
                        <w:szCs w:val="21"/>
                      </w:rPr>
                    </w:pPr>
                    <w:r>
                      <w:rPr>
                        <w:rFonts w:hint="eastAsia"/>
                        <w:szCs w:val="21"/>
                      </w:rPr>
                      <w:t>经营活动现金流入小计</w:t>
                    </w:r>
                  </w:p>
                </w:tc>
                <w:sdt>
                  <w:sdtPr>
                    <w:rPr>
                      <w:szCs w:val="21"/>
                    </w:rPr>
                    <w:alias w:val="经营活动现金流入小计"/>
                    <w:tag w:val="_GBC_ba0c408b3ac64472a809a2886a697611"/>
                    <w:id w:val="8062998"/>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98,218,144.03</w:t>
                        </w:r>
                      </w:p>
                    </w:tc>
                  </w:sdtContent>
                </w:sdt>
                <w:sdt>
                  <w:sdtPr>
                    <w:rPr>
                      <w:szCs w:val="21"/>
                    </w:rPr>
                    <w:alias w:val="经营活动现金流入小计"/>
                    <w:tag w:val="_GBC_0738e5c29ad54a6a80f962570ecb122b"/>
                    <w:id w:val="8062999"/>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234,353,559.52</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购买商品、接受劳务支付的现金</w:t>
                    </w:r>
                  </w:p>
                </w:tc>
                <w:sdt>
                  <w:sdtPr>
                    <w:rPr>
                      <w:szCs w:val="21"/>
                    </w:rPr>
                    <w:alias w:val="购买商品接受劳务支付的现金"/>
                    <w:tag w:val="_GBC_11dff86b1f9e4ccaa3958639c25b7a1f"/>
                    <w:id w:val="8063000"/>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79,072,935.35</w:t>
                        </w:r>
                      </w:p>
                    </w:tc>
                  </w:sdtContent>
                </w:sdt>
                <w:sdt>
                  <w:sdtPr>
                    <w:rPr>
                      <w:szCs w:val="21"/>
                    </w:rPr>
                    <w:alias w:val="购买商品接受劳务支付的现金"/>
                    <w:tag w:val="_GBC_2390efdb3b5c4ca0b160213232eff6f0"/>
                    <w:id w:val="8063001"/>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151,836,148.50</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e4b82781c1114f17a2b566c2cd64809b"/>
                    <w:id w:val="8063002"/>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11,086,238.59</w:t>
                        </w:r>
                      </w:p>
                    </w:tc>
                  </w:sdtContent>
                </w:sdt>
                <w:sdt>
                  <w:sdtPr>
                    <w:rPr>
                      <w:szCs w:val="21"/>
                    </w:rPr>
                    <w:alias w:val="支付给职工以及为职工支付的现金"/>
                    <w:tag w:val="_GBC_7838b6de401b4c90bc87ed6eb56f5025"/>
                    <w:id w:val="8063003"/>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12,076,614.83</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支付的各项税费</w:t>
                    </w:r>
                  </w:p>
                </w:tc>
                <w:sdt>
                  <w:sdtPr>
                    <w:rPr>
                      <w:szCs w:val="21"/>
                    </w:rPr>
                    <w:alias w:val="支付的各项税费"/>
                    <w:tag w:val="_GBC_81fa9f672645494690fbf332461c7bf2"/>
                    <w:id w:val="8063004"/>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1,569,870.37</w:t>
                        </w:r>
                      </w:p>
                    </w:tc>
                  </w:sdtContent>
                </w:sdt>
                <w:sdt>
                  <w:sdtPr>
                    <w:rPr>
                      <w:szCs w:val="21"/>
                    </w:rPr>
                    <w:alias w:val="支付的各项税费"/>
                    <w:tag w:val="_GBC_88af5f22053b425983fdf57f46fb3daf"/>
                    <w:id w:val="8063005"/>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2,692,264.45</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b4ce1114e3747dc982fb6d77d51c46f"/>
                    <w:id w:val="8063006"/>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4,681,744.40</w:t>
                        </w:r>
                      </w:p>
                    </w:tc>
                  </w:sdtContent>
                </w:sdt>
                <w:sdt>
                  <w:sdtPr>
                    <w:rPr>
                      <w:szCs w:val="21"/>
                    </w:rPr>
                    <w:alias w:val="支付的其他与经营活动有关的现金"/>
                    <w:tag w:val="_GBC_13fcefaa48b4425e8a408db1b023974a"/>
                    <w:id w:val="8063007"/>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30,484,112.00</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200" w:firstLine="420"/>
                      <w:rPr>
                        <w:szCs w:val="21"/>
                      </w:rPr>
                    </w:pPr>
                    <w:r>
                      <w:rPr>
                        <w:rFonts w:hint="eastAsia"/>
                        <w:szCs w:val="21"/>
                      </w:rPr>
                      <w:t>经营活动现金流出小计</w:t>
                    </w:r>
                  </w:p>
                </w:tc>
                <w:sdt>
                  <w:sdtPr>
                    <w:rPr>
                      <w:szCs w:val="21"/>
                    </w:rPr>
                    <w:alias w:val="经营活动现金流出小计"/>
                    <w:tag w:val="_GBC_37aade24f05e447e8c6768b1529e733f"/>
                    <w:id w:val="8063008"/>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96,410,788.71</w:t>
                        </w:r>
                      </w:p>
                    </w:tc>
                  </w:sdtContent>
                </w:sdt>
                <w:sdt>
                  <w:sdtPr>
                    <w:rPr>
                      <w:szCs w:val="21"/>
                    </w:rPr>
                    <w:alias w:val="经营活动现金流出小计"/>
                    <w:tag w:val="_GBC_f819a38247774bc09f3a0665b7390b68"/>
                    <w:id w:val="8063009"/>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197,089,139.78</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300" w:firstLine="630"/>
                      <w:rPr>
                        <w:szCs w:val="21"/>
                      </w:rPr>
                    </w:pPr>
                    <w:r>
                      <w:rPr>
                        <w:rFonts w:hint="eastAsia"/>
                        <w:szCs w:val="21"/>
                      </w:rPr>
                      <w:t>经营活动产生的现金流量净额</w:t>
                    </w:r>
                  </w:p>
                </w:tc>
                <w:sdt>
                  <w:sdtPr>
                    <w:rPr>
                      <w:szCs w:val="21"/>
                    </w:rPr>
                    <w:alias w:val="经营活动现金流量净额"/>
                    <w:tag w:val="_GBC_593f76bd096942ec9ae2d3b3eb53609a"/>
                    <w:id w:val="8063010"/>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1,807,355.32</w:t>
                        </w:r>
                      </w:p>
                    </w:tc>
                  </w:sdtContent>
                </w:sdt>
                <w:sdt>
                  <w:sdtPr>
                    <w:rPr>
                      <w:szCs w:val="21"/>
                    </w:rPr>
                    <w:alias w:val="经营活动现金流量净额"/>
                    <w:tag w:val="_GBC_e99ac008a34748aba11e8546f3aa4ab6"/>
                    <w:id w:val="8063011"/>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37,264,419.74</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rPr>
                        <w:szCs w:val="21"/>
                      </w:rPr>
                    </w:pPr>
                    <w:r>
                      <w:rPr>
                        <w:rFonts w:hint="eastAsia"/>
                        <w:b/>
                        <w:bCs/>
                        <w:szCs w:val="21"/>
                      </w:rPr>
                      <w:t>二、投资活动产生的现金流量：</w:t>
                    </w:r>
                  </w:p>
                </w:tc>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p>
                </w:tc>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收回投资收到的现金</w:t>
                    </w:r>
                  </w:p>
                </w:tc>
                <w:sdt>
                  <w:sdtPr>
                    <w:rPr>
                      <w:szCs w:val="21"/>
                    </w:rPr>
                    <w:alias w:val="收回投资所收到的现金"/>
                    <w:tag w:val="_GBC_42826364b376412ebe221fb19e969587"/>
                    <w:id w:val="8063012"/>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24,000,000.00</w:t>
                        </w:r>
                      </w:p>
                    </w:tc>
                  </w:sdtContent>
                </w:sdt>
                <w:sdt>
                  <w:sdtPr>
                    <w:rPr>
                      <w:szCs w:val="21"/>
                    </w:rPr>
                    <w:alias w:val="收回投资所收到的现金"/>
                    <w:tag w:val="_GBC_27ddbbcc2ab64b90b6528720ff65fe35"/>
                    <w:id w:val="8063013"/>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40,000,000.00</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取得投资收益收到的现金</w:t>
                    </w:r>
                  </w:p>
                </w:tc>
                <w:sdt>
                  <w:sdtPr>
                    <w:rPr>
                      <w:szCs w:val="21"/>
                    </w:rPr>
                    <w:alias w:val="取得投资收益所收到的现金"/>
                    <w:tag w:val="_GBC_18527b5d260e4d748729055433b61a7c"/>
                    <w:id w:val="8063014"/>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1,663,331.25</w:t>
                        </w:r>
                      </w:p>
                    </w:tc>
                  </w:sdtContent>
                </w:sdt>
                <w:sdt>
                  <w:sdtPr>
                    <w:rPr>
                      <w:szCs w:val="21"/>
                    </w:rPr>
                    <w:alias w:val="取得投资收益所收到的现金"/>
                    <w:tag w:val="_GBC_ecf2cf43ed47438f87b719052c0a5d05"/>
                    <w:id w:val="8063015"/>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1,202,640.25</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7d71216ae17a4f56b8945b51134e83ea"/>
                    <w:id w:val="8063016"/>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6,000.00</w:t>
                        </w:r>
                      </w:p>
                    </w:tc>
                  </w:sdtContent>
                </w:sdt>
                <w:sdt>
                  <w:sdtPr>
                    <w:rPr>
                      <w:szCs w:val="21"/>
                    </w:rPr>
                    <w:alias w:val="处置固定资产、无形资产和其他长期资产而收回的现金"/>
                    <w:tag w:val="_GBC_5f4ffc4817de40318f5cba47ede819f5"/>
                    <w:id w:val="8063017"/>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add26112f2154595a7256c116db7c873"/>
                    <w:id w:val="8063018"/>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sdt>
                  <w:sdtPr>
                    <w:rPr>
                      <w:szCs w:val="21"/>
                    </w:rPr>
                    <w:alias w:val="收回投资所收到的现金中的出售子公司收到的现金"/>
                    <w:tag w:val="_GBC_efd28fd8ddbd4ef69a5b643f37121f6c"/>
                    <w:id w:val="8063019"/>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ac77ff98b24b450a91dd48a0c408b892"/>
                    <w:id w:val="8063020"/>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sdt>
                  <w:sdtPr>
                    <w:rPr>
                      <w:szCs w:val="21"/>
                    </w:rPr>
                    <w:alias w:val="收到的其他与投资活动有关的现金"/>
                    <w:tag w:val="_GBC_efcd98542fd2493aae572c3d4c9ecebf"/>
                    <w:id w:val="8063021"/>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200" w:firstLine="420"/>
                      <w:rPr>
                        <w:szCs w:val="21"/>
                      </w:rPr>
                    </w:pPr>
                    <w:r>
                      <w:rPr>
                        <w:rFonts w:hint="eastAsia"/>
                        <w:szCs w:val="21"/>
                      </w:rPr>
                      <w:t>投资活动现金流入小计</w:t>
                    </w:r>
                  </w:p>
                </w:tc>
                <w:sdt>
                  <w:sdtPr>
                    <w:rPr>
                      <w:szCs w:val="21"/>
                    </w:rPr>
                    <w:alias w:val="投资活动现金流入小计"/>
                    <w:tag w:val="_GBC_387a2412a8704973b8f3eacab1a66343"/>
                    <w:id w:val="8063022"/>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25,669,331.25</w:t>
                        </w:r>
                      </w:p>
                    </w:tc>
                  </w:sdtContent>
                </w:sdt>
                <w:sdt>
                  <w:sdtPr>
                    <w:rPr>
                      <w:szCs w:val="21"/>
                    </w:rPr>
                    <w:alias w:val="投资活动现金流入小计"/>
                    <w:tag w:val="_GBC_92953c04b3ce417b98dc8482bced0c06"/>
                    <w:id w:val="8063023"/>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41,202,640.25</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564b1c79da9f434ebb1584230f3fa4a9"/>
                    <w:id w:val="8063024"/>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808,507.79</w:t>
                        </w:r>
                      </w:p>
                    </w:tc>
                  </w:sdtContent>
                </w:sdt>
                <w:sdt>
                  <w:sdtPr>
                    <w:rPr>
                      <w:szCs w:val="21"/>
                    </w:rPr>
                    <w:alias w:val="购建固定资产、无形资产和其他长期资产所支付的现金"/>
                    <w:tag w:val="_GBC_9afce73785c74dff84094b896025bb2f"/>
                    <w:id w:val="8063025"/>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2,521,806.58</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lastRenderedPageBreak/>
                      <w:t>投资支付的现金</w:t>
                    </w:r>
                  </w:p>
                </w:tc>
                <w:sdt>
                  <w:sdtPr>
                    <w:rPr>
                      <w:szCs w:val="21"/>
                    </w:rPr>
                    <w:alias w:val="投资所支付的现金"/>
                    <w:tag w:val="_GBC_fd3aef0fbca04243984a07b66ede40e4"/>
                    <w:id w:val="8063026"/>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20,000,000.00</w:t>
                        </w:r>
                      </w:p>
                    </w:tc>
                  </w:sdtContent>
                </w:sdt>
                <w:sdt>
                  <w:sdtPr>
                    <w:rPr>
                      <w:szCs w:val="21"/>
                    </w:rPr>
                    <w:alias w:val="投资所支付的现金"/>
                    <w:tag w:val="_GBC_9f1b9a4366e84bcb8c48f2ec665b1afe"/>
                    <w:id w:val="8063027"/>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c958cb7ef48243a2b7b3cce20addf039"/>
                    <w:id w:val="8063028"/>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sdt>
                  <w:sdtPr>
                    <w:rPr>
                      <w:szCs w:val="21"/>
                    </w:rPr>
                    <w:alias w:val="取得子公司及其他营业单位支付的现金净额"/>
                    <w:tag w:val="_GBC_c1753e3b57cf479c93be73bbbdef3bbf"/>
                    <w:id w:val="8063029"/>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3d19ee35be0747d38f94dc5009c583de"/>
                    <w:id w:val="8063030"/>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sdt>
                  <w:sdtPr>
                    <w:rPr>
                      <w:szCs w:val="21"/>
                    </w:rPr>
                    <w:alias w:val="支付的其他与投资活动有关的现金"/>
                    <w:tag w:val="_GBC_1e5af4df0ef8419394b4496f1ebe5fec"/>
                    <w:id w:val="8063031"/>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200" w:firstLine="420"/>
                      <w:rPr>
                        <w:szCs w:val="21"/>
                      </w:rPr>
                    </w:pPr>
                    <w:r>
                      <w:rPr>
                        <w:rFonts w:hint="eastAsia"/>
                        <w:szCs w:val="21"/>
                      </w:rPr>
                      <w:t>投资活动现金流出小计</w:t>
                    </w:r>
                  </w:p>
                </w:tc>
                <w:sdt>
                  <w:sdtPr>
                    <w:rPr>
                      <w:szCs w:val="21"/>
                    </w:rPr>
                    <w:alias w:val="投资活动现金流出小计"/>
                    <w:tag w:val="_GBC_b5333b4cb86e466b91b4723e30f64ab7"/>
                    <w:id w:val="8063032"/>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20,808,507.79</w:t>
                        </w:r>
                      </w:p>
                    </w:tc>
                  </w:sdtContent>
                </w:sdt>
                <w:sdt>
                  <w:sdtPr>
                    <w:rPr>
                      <w:szCs w:val="21"/>
                    </w:rPr>
                    <w:alias w:val="投资活动现金流出小计"/>
                    <w:tag w:val="_GBC_b0441e856b004cc4b76442c63631fdec"/>
                    <w:id w:val="8063033"/>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2,521,806.58</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300" w:firstLine="630"/>
                      <w:rPr>
                        <w:szCs w:val="21"/>
                      </w:rPr>
                    </w:pPr>
                    <w:r>
                      <w:rPr>
                        <w:rFonts w:hint="eastAsia"/>
                        <w:szCs w:val="21"/>
                      </w:rPr>
                      <w:t>投资活动产生的现金流量净额</w:t>
                    </w:r>
                  </w:p>
                </w:tc>
                <w:sdt>
                  <w:sdtPr>
                    <w:rPr>
                      <w:szCs w:val="21"/>
                    </w:rPr>
                    <w:alias w:val="投资活动产生的现金流量净额"/>
                    <w:tag w:val="_GBC_d00f679d9dbc4cf29da67ab1ccf27c86"/>
                    <w:id w:val="8063034"/>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4,860,823.46</w:t>
                        </w:r>
                      </w:p>
                    </w:tc>
                  </w:sdtContent>
                </w:sdt>
                <w:sdt>
                  <w:sdtPr>
                    <w:rPr>
                      <w:szCs w:val="21"/>
                    </w:rPr>
                    <w:alias w:val="投资活动产生的现金流量净额"/>
                    <w:tag w:val="_GBC_b46e5d587a51491e8c07a6b6c9ddb3f3"/>
                    <w:id w:val="8063035"/>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38,680,833.67</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rPr>
                        <w:szCs w:val="21"/>
                      </w:rPr>
                    </w:pPr>
                    <w:r>
                      <w:rPr>
                        <w:rFonts w:hint="eastAsia"/>
                        <w:b/>
                        <w:bCs/>
                        <w:szCs w:val="21"/>
                      </w:rPr>
                      <w:t>三、筹资活动产生的现金流量：</w:t>
                    </w:r>
                  </w:p>
                </w:tc>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p>
                </w:tc>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吸收投资收到的现金</w:t>
                    </w:r>
                  </w:p>
                </w:tc>
                <w:sdt>
                  <w:sdtPr>
                    <w:rPr>
                      <w:szCs w:val="21"/>
                    </w:rPr>
                    <w:alias w:val="吸收投资所收到的现金"/>
                    <w:tag w:val="_GBC_65cec7121073411ca0fac667ca5f4a1e"/>
                    <w:id w:val="8063036"/>
                    <w:lock w:val="sdtLocked"/>
                    <w:showingPlcHdr/>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sdt>
                  <w:sdtPr>
                    <w:rPr>
                      <w:szCs w:val="21"/>
                    </w:rPr>
                    <w:alias w:val="吸收投资所收到的现金"/>
                    <w:tag w:val="_GBC_665cf2fd562849f795633d9e3b14e863"/>
                    <w:id w:val="8063037"/>
                    <w:lock w:val="sdtLocked"/>
                    <w:showingPlcHdr/>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color w:val="008000"/>
                            <w:szCs w:val="21"/>
                          </w:rPr>
                        </w:pPr>
                        <w:r>
                          <w:rPr>
                            <w:rFonts w:hint="eastAsia"/>
                            <w:color w:val="333399"/>
                            <w:szCs w:val="21"/>
                          </w:rPr>
                          <w:t xml:space="preserve">　</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取得借款收到的现金</w:t>
                    </w:r>
                  </w:p>
                </w:tc>
                <w:sdt>
                  <w:sdtPr>
                    <w:rPr>
                      <w:szCs w:val="21"/>
                    </w:rPr>
                    <w:alias w:val="借款所收到的现金"/>
                    <w:tag w:val="_GBC_a0963f1d58c94fbb8a5d1302dd7d7029"/>
                    <w:id w:val="8063038"/>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370,000,000.00</w:t>
                        </w:r>
                      </w:p>
                    </w:tc>
                  </w:sdtContent>
                </w:sdt>
                <w:sdt>
                  <w:sdtPr>
                    <w:rPr>
                      <w:szCs w:val="21"/>
                    </w:rPr>
                    <w:alias w:val="借款所收到的现金"/>
                    <w:tag w:val="_GBC_dec417a99d1e4a66a986795646447589"/>
                    <w:id w:val="8063039"/>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szCs w:val="21"/>
                          </w:rPr>
                          <w:t>224,000,000.00</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6e06bd1959cd4c298fb56cec4b4a6f5f"/>
                    <w:id w:val="8063040"/>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304,670,990.56</w:t>
                        </w:r>
                      </w:p>
                    </w:tc>
                  </w:sdtContent>
                </w:sdt>
                <w:sdt>
                  <w:sdtPr>
                    <w:rPr>
                      <w:szCs w:val="21"/>
                    </w:rPr>
                    <w:alias w:val="收到其他与筹资活动有关的现金"/>
                    <w:tag w:val="_GBC_0bde77671daa4634850b5d9f8ac4cd51"/>
                    <w:id w:val="8063041"/>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289,461,784.33</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200" w:firstLine="420"/>
                      <w:rPr>
                        <w:szCs w:val="21"/>
                      </w:rPr>
                    </w:pPr>
                    <w:r>
                      <w:rPr>
                        <w:rFonts w:hint="eastAsia"/>
                        <w:szCs w:val="21"/>
                      </w:rPr>
                      <w:t>筹资活动现金流入小计</w:t>
                    </w:r>
                  </w:p>
                </w:tc>
                <w:sdt>
                  <w:sdtPr>
                    <w:rPr>
                      <w:szCs w:val="21"/>
                    </w:rPr>
                    <w:alias w:val="筹资活动现金流入小计"/>
                    <w:tag w:val="_GBC_c6037933d8484014b161adab163916cc"/>
                    <w:id w:val="8063042"/>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674,670,990.56</w:t>
                        </w:r>
                      </w:p>
                    </w:tc>
                  </w:sdtContent>
                </w:sdt>
                <w:sdt>
                  <w:sdtPr>
                    <w:rPr>
                      <w:szCs w:val="21"/>
                    </w:rPr>
                    <w:alias w:val="筹资活动现金流入小计"/>
                    <w:tag w:val="_GBC_fe8a5ae9a7e14ded9a267f233518bcbc"/>
                    <w:id w:val="8063043"/>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513,461,784.33</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偿还债务支付的现金</w:t>
                    </w:r>
                  </w:p>
                </w:tc>
                <w:sdt>
                  <w:sdtPr>
                    <w:rPr>
                      <w:szCs w:val="21"/>
                    </w:rPr>
                    <w:alias w:val="偿还债务所支付的现金"/>
                    <w:tag w:val="_GBC_2965b4e1d2ee43c49aed99e6c6679123"/>
                    <w:id w:val="8063044"/>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290,000,000.00</w:t>
                        </w:r>
                      </w:p>
                    </w:tc>
                  </w:sdtContent>
                </w:sdt>
                <w:sdt>
                  <w:sdtPr>
                    <w:rPr>
                      <w:szCs w:val="21"/>
                    </w:rPr>
                    <w:alias w:val="偿还债务所支付的现金"/>
                    <w:tag w:val="_GBC_cdf45a4a73654c71a8c259ca3e2d5eed"/>
                    <w:id w:val="8063045"/>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275,661,587.77</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6953466f9a384de3a00fbfc46e291e79"/>
                    <w:id w:val="8063046"/>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16,023,204.22</w:t>
                        </w:r>
                      </w:p>
                    </w:tc>
                  </w:sdtContent>
                </w:sdt>
                <w:sdt>
                  <w:sdtPr>
                    <w:rPr>
                      <w:szCs w:val="21"/>
                    </w:rPr>
                    <w:alias w:val="分配股利利润或偿付利息所支付的现金"/>
                    <w:tag w:val="_GBC_1636c89235cc4d41988c8320b4b68135"/>
                    <w:id w:val="8063047"/>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21,049,856.34</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d44b3b8c6bd046ddb214664fee452abc"/>
                    <w:id w:val="8063048"/>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307,000,000.00</w:t>
                        </w:r>
                      </w:p>
                    </w:tc>
                  </w:sdtContent>
                </w:sdt>
                <w:sdt>
                  <w:sdtPr>
                    <w:rPr>
                      <w:szCs w:val="21"/>
                    </w:rPr>
                    <w:alias w:val="支付的其他与筹资活动有关的现金"/>
                    <w:tag w:val="_GBC_d1f323368b9a44f79104a6524f54c334"/>
                    <w:id w:val="8063049"/>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320,741,691.92</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200" w:firstLine="420"/>
                      <w:rPr>
                        <w:szCs w:val="21"/>
                      </w:rPr>
                    </w:pPr>
                    <w:r>
                      <w:rPr>
                        <w:rFonts w:hint="eastAsia"/>
                        <w:szCs w:val="21"/>
                      </w:rPr>
                      <w:t>筹资活动现金流出小计</w:t>
                    </w:r>
                  </w:p>
                </w:tc>
                <w:sdt>
                  <w:sdtPr>
                    <w:rPr>
                      <w:szCs w:val="21"/>
                    </w:rPr>
                    <w:alias w:val="筹资活动现金流出小计"/>
                    <w:tag w:val="_GBC_6943b483a36146b1a35525c5da1bbc57"/>
                    <w:id w:val="8063050"/>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613,023,204.22</w:t>
                        </w:r>
                      </w:p>
                    </w:tc>
                  </w:sdtContent>
                </w:sdt>
                <w:sdt>
                  <w:sdtPr>
                    <w:rPr>
                      <w:szCs w:val="21"/>
                    </w:rPr>
                    <w:alias w:val="筹资活动现金流出小计"/>
                    <w:tag w:val="_GBC_5061924444b44d1897ec5c1f8ff6b8a2"/>
                    <w:id w:val="8063051"/>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617,453,136.03</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300" w:firstLine="630"/>
                      <w:rPr>
                        <w:szCs w:val="21"/>
                      </w:rPr>
                    </w:pPr>
                    <w:r>
                      <w:rPr>
                        <w:rFonts w:hint="eastAsia"/>
                        <w:szCs w:val="21"/>
                      </w:rPr>
                      <w:t>筹资活动产生的现金流量净额</w:t>
                    </w:r>
                  </w:p>
                </w:tc>
                <w:sdt>
                  <w:sdtPr>
                    <w:rPr>
                      <w:szCs w:val="21"/>
                    </w:rPr>
                    <w:alias w:val="筹资活动产生的现金流量净额"/>
                    <w:tag w:val="_GBC_9132c6023f244a46bcc393651bbc9a1b"/>
                    <w:id w:val="8063052"/>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61,647,786.34</w:t>
                        </w:r>
                      </w:p>
                    </w:tc>
                  </w:sdtContent>
                </w:sdt>
                <w:sdt>
                  <w:sdtPr>
                    <w:rPr>
                      <w:szCs w:val="21"/>
                    </w:rPr>
                    <w:alias w:val="筹资活动产生的现金流量净额"/>
                    <w:tag w:val="_GBC_7f21c02c06d84c6f9d4576d8169a2062"/>
                    <w:id w:val="8063053"/>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-103,991,351.70</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rPr>
                        <w:szCs w:val="21"/>
                      </w:rPr>
                    </w:pPr>
                    <w:r>
                      <w:rPr>
                        <w:rFonts w:hint="eastAsia"/>
                        <w:b/>
                        <w:bCs/>
                        <w:szCs w:val="21"/>
                      </w:rPr>
                      <w:t>四、汇率变动对现金及现金等价物的影响</w:t>
                    </w:r>
                  </w:p>
                </w:tc>
                <w:sdt>
                  <w:sdtPr>
                    <w:rPr>
                      <w:szCs w:val="21"/>
                    </w:rPr>
                    <w:alias w:val="汇率变动对现金的影响"/>
                    <w:tag w:val="_GBC_e29a49347c4e4eb7b1a1203f81769cec"/>
                    <w:id w:val="8063054"/>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-186.20</w:t>
                        </w:r>
                      </w:p>
                    </w:tc>
                  </w:sdtContent>
                </w:sdt>
                <w:sdt>
                  <w:sdtPr>
                    <w:rPr>
                      <w:szCs w:val="21"/>
                    </w:rPr>
                    <w:alias w:val="汇率变动对现金的影响"/>
                    <w:tag w:val="_GBC_71c4d1a62acf4d00817198a049201922"/>
                    <w:id w:val="8063055"/>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213,325.91</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rPr>
                        <w:szCs w:val="21"/>
                      </w:rPr>
                    </w:pPr>
                    <w:r>
                      <w:rPr>
                        <w:rFonts w:hint="eastAsia"/>
                        <w:b/>
                        <w:bCs/>
                        <w:szCs w:val="21"/>
                      </w:rPr>
                      <w:t>五、现金及现金等价物净增加额</w:t>
                    </w:r>
                  </w:p>
                </w:tc>
                <w:sdt>
                  <w:sdtPr>
                    <w:rPr>
                      <w:szCs w:val="21"/>
                    </w:rPr>
                    <w:alias w:val="现金及现金等价物净增加额"/>
                    <w:tag w:val="_GBC_d3592f47a43b4579b658fc700f8f688e"/>
                    <w:id w:val="8063056"/>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68,315,778.92</w:t>
                        </w:r>
                      </w:p>
                    </w:tc>
                  </w:sdtContent>
                </w:sdt>
                <w:sdt>
                  <w:sdtPr>
                    <w:rPr>
                      <w:szCs w:val="21"/>
                    </w:rPr>
                    <w:alias w:val="现金及现金等价物净增加额"/>
                    <w:tag w:val="_GBC_80a28f2c14a5405599e4b3ec37940cad"/>
                    <w:id w:val="8063057"/>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-27,832,772.38</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ind w:firstLineChars="100" w:firstLine="210"/>
                      <w:rPr>
                        <w:szCs w:val="21"/>
                      </w:rPr>
                    </w:pPr>
                    <w:r>
                      <w:rPr>
                        <w:rFonts w:hint="eastAsia"/>
                        <w:szCs w:val="21"/>
                      </w:rPr>
                      <w:t>加：期初现金及现金等价物余额</w:t>
                    </w:r>
                  </w:p>
                </w:tc>
                <w:sdt>
                  <w:sdtPr>
                    <w:rPr>
                      <w:szCs w:val="21"/>
                    </w:rPr>
                    <w:alias w:val="现金及现金等价物余额"/>
                    <w:tag w:val="_GBC_3c967ba984ec4b00a97c48802442417a"/>
                    <w:id w:val="8063058"/>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78,469,331.03</w:t>
                        </w:r>
                      </w:p>
                    </w:tc>
                  </w:sdtContent>
                </w:sdt>
                <w:sdt>
                  <w:sdtPr>
                    <w:rPr>
                      <w:szCs w:val="21"/>
                    </w:rPr>
                    <w:alias w:val="现金及现金等价物余额"/>
                    <w:tag w:val="_GBC_24095bdcfa184f76a2bb228a0914d3d6"/>
                    <w:id w:val="8063059"/>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83,703,595.30</w:t>
                        </w:r>
                      </w:p>
                    </w:tc>
                  </w:sdtContent>
                </w:sdt>
              </w:tr>
              <w:tr w:rsidR="001E06CA" w:rsidTr="001E06CA">
                <w:tc>
                  <w:tcPr>
                    <w:tcW w:w="2200" w:type="pct"/>
                    <w:tcBorders>
                      <w:top w:val="outset" w:sz="6" w:space="0" w:color="auto"/>
                      <w:left w:val="outset" w:sz="6" w:space="0" w:color="auto"/>
                      <w:bottom w:val="outset" w:sz="6" w:space="0" w:color="auto"/>
                      <w:right w:val="outset" w:sz="6" w:space="0" w:color="auto"/>
                    </w:tcBorders>
                  </w:tcPr>
                  <w:p w:rsidR="001E06CA" w:rsidRDefault="001E06CA" w:rsidP="001E06CA">
                    <w:pPr>
                      <w:rPr>
                        <w:szCs w:val="21"/>
                      </w:rPr>
                    </w:pPr>
                    <w:r>
                      <w:rPr>
                        <w:rFonts w:hint="eastAsia"/>
                        <w:b/>
                        <w:bCs/>
                        <w:szCs w:val="21"/>
                      </w:rPr>
                      <w:t>六、期末现金及现金等价物余额</w:t>
                    </w:r>
                  </w:p>
                </w:tc>
                <w:sdt>
                  <w:sdtPr>
                    <w:rPr>
                      <w:szCs w:val="21"/>
                    </w:rPr>
                    <w:alias w:val="现金及现金等价物余额"/>
                    <w:tag w:val="_GBC_5f47504609344fa4b671804556e4b24c"/>
                    <w:id w:val="8063060"/>
                    <w:lock w:val="sdtLocked"/>
                  </w:sdtPr>
                  <w:sdtContent>
                    <w:tc>
                      <w:tcPr>
                        <w:tcW w:w="1403"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146,785,109.95</w:t>
                        </w:r>
                      </w:p>
                    </w:tc>
                  </w:sdtContent>
                </w:sdt>
                <w:sdt>
                  <w:sdtPr>
                    <w:rPr>
                      <w:szCs w:val="21"/>
                    </w:rPr>
                    <w:alias w:val="现金及现金等价物余额"/>
                    <w:tag w:val="_GBC_98b68f783ad14a14b55b5ae355a8c66e"/>
                    <w:id w:val="8063061"/>
                    <w:lock w:val="sdtLocked"/>
                  </w:sdtPr>
                  <w:sdtContent>
                    <w:tc>
                      <w:tcPr>
                        <w:tcW w:w="1396" w:type="pct"/>
                        <w:tcBorders>
                          <w:top w:val="outset" w:sz="6" w:space="0" w:color="auto"/>
                          <w:left w:val="outset" w:sz="6" w:space="0" w:color="auto"/>
                          <w:bottom w:val="outset" w:sz="6" w:space="0" w:color="auto"/>
                          <w:right w:val="outset" w:sz="6" w:space="0" w:color="auto"/>
                        </w:tcBorders>
                      </w:tcPr>
                      <w:p w:rsidR="001E06CA" w:rsidRDefault="001E06CA" w:rsidP="001E06CA">
                        <w:pPr>
                          <w:jc w:val="right"/>
                          <w:rPr>
                            <w:szCs w:val="21"/>
                          </w:rPr>
                        </w:pPr>
                        <w:r>
                          <w:rPr>
                            <w:color w:val="auto"/>
                            <w:szCs w:val="21"/>
                          </w:rPr>
                          <w:t>55,870,822.92</w:t>
                        </w:r>
                      </w:p>
                    </w:tc>
                  </w:sdtContent>
                </w:sdt>
              </w:tr>
            </w:tbl>
            <w:p w:rsidR="001E06CA" w:rsidRDefault="001E06CA"/>
            <w:p w:rsidR="009C406F" w:rsidRDefault="007D0AAB">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Content>
                  <w:r w:rsidR="001E06CA">
                    <w:rPr>
                      <w:rFonts w:hint="eastAsia"/>
                    </w:rPr>
                    <w:t>敖刚</w:t>
                  </w:r>
                </w:sdtContent>
              </w:sdt>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Content>
                  <w:r w:rsidR="001E06CA">
                    <w:rPr>
                      <w:rFonts w:hint="eastAsia"/>
                    </w:rPr>
                    <w:t>赵树飞</w:t>
                  </w:r>
                </w:sdtContent>
              </w:sdt>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Content>
                  <w:r w:rsidR="001E06CA">
                    <w:rPr>
                      <w:rFonts w:hint="eastAsia"/>
                    </w:rPr>
                    <w:t>郑春慧</w:t>
                  </w:r>
                </w:sdtContent>
              </w:sdt>
            </w:p>
          </w:sdtContent>
        </w:sdt>
        <w:p w:rsidR="009C406F" w:rsidRDefault="00180AAB"/>
      </w:sdtContent>
    </w:sdt>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9C406F" w:rsidRDefault="007D0AAB">
          <w:pPr>
            <w:pStyle w:val="2"/>
            <w:numPr>
              <w:ilvl w:val="0"/>
              <w:numId w:val="5"/>
            </w:numPr>
            <w:rPr>
              <w:rStyle w:val="2Char"/>
            </w:rPr>
          </w:pPr>
          <w:r>
            <w:rPr>
              <w:rStyle w:val="2Char"/>
            </w:rPr>
            <w:t>审计报告</w:t>
          </w:r>
        </w:p>
        <w:sdt>
          <w:sdtPr>
            <w:alias w:val="是否适用_审计报告全文[双击切换]"/>
            <w:tag w:val="_GBC_e60a94ad3d1e4089bfa0bacb2ee30237"/>
            <w:id w:val="2083169210"/>
            <w:lock w:val="sdtContentLocked"/>
            <w:placeholder>
              <w:docPart w:val="GBC22222222222222222222222222222"/>
            </w:placeholder>
          </w:sdtPr>
          <w:sdtContent>
            <w:p w:rsidR="001E06CA" w:rsidRDefault="00180AAB" w:rsidP="001E06CA">
              <w:r>
                <w:fldChar w:fldCharType="begin"/>
              </w:r>
              <w:r w:rsidR="001E06CA">
                <w:instrText xml:space="preserve"> MACROBUTTON  SnrToggleCheckbox □适用 </w:instrText>
              </w:r>
              <w:r>
                <w:fldChar w:fldCharType="end"/>
              </w:r>
              <w:r>
                <w:fldChar w:fldCharType="begin"/>
              </w:r>
              <w:r w:rsidR="001E06CA">
                <w:instrText xml:space="preserve"> MACROBUTTON  SnrToggleCheckbox √不适用 </w:instrText>
              </w:r>
              <w:r>
                <w:fldChar w:fldCharType="end"/>
              </w:r>
            </w:p>
          </w:sdtContent>
        </w:sdt>
        <w:p w:rsidR="009C406F" w:rsidRDefault="009C406F"/>
        <w:p w:rsidR="009C406F" w:rsidRDefault="00180AAB">
          <w:pPr>
            <w:rPr>
              <w:color w:val="auto"/>
            </w:rPr>
          </w:pPr>
        </w:p>
      </w:sdtContent>
    </w:sdt>
    <w:sectPr w:rsidR="009C406F"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81A" w:rsidRDefault="0054781A">
      <w:r>
        <w:separator/>
      </w:r>
    </w:p>
  </w:endnote>
  <w:endnote w:type="continuationSeparator" w:id="1">
    <w:p w:rsidR="0054781A" w:rsidRDefault="005478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6BF" w:rsidRDefault="00180AAB">
    <w:pPr>
      <w:pStyle w:val="a4"/>
      <w:jc w:val="center"/>
    </w:pPr>
    <w:r>
      <w:rPr>
        <w:b/>
        <w:sz w:val="24"/>
        <w:szCs w:val="24"/>
      </w:rPr>
      <w:fldChar w:fldCharType="begin"/>
    </w:r>
    <w:r w:rsidR="007316BF">
      <w:rPr>
        <w:b/>
      </w:rPr>
      <w:instrText>PAGE</w:instrText>
    </w:r>
    <w:r>
      <w:rPr>
        <w:b/>
        <w:sz w:val="24"/>
        <w:szCs w:val="24"/>
      </w:rPr>
      <w:fldChar w:fldCharType="separate"/>
    </w:r>
    <w:r w:rsidR="006F6AEB">
      <w:rPr>
        <w:b/>
        <w:noProof/>
      </w:rPr>
      <w:t>6</w:t>
    </w:r>
    <w:r>
      <w:rPr>
        <w:b/>
        <w:sz w:val="24"/>
        <w:szCs w:val="24"/>
      </w:rPr>
      <w:fldChar w:fldCharType="end"/>
    </w:r>
    <w:r w:rsidR="007316BF">
      <w:rPr>
        <w:lang w:val="zh-CN"/>
      </w:rPr>
      <w:t xml:space="preserve"> / </w:t>
    </w:r>
    <w:r>
      <w:rPr>
        <w:b/>
        <w:sz w:val="24"/>
        <w:szCs w:val="24"/>
      </w:rPr>
      <w:fldChar w:fldCharType="begin"/>
    </w:r>
    <w:r w:rsidR="007316BF">
      <w:rPr>
        <w:b/>
      </w:rPr>
      <w:instrText>NUMPAGES</w:instrText>
    </w:r>
    <w:r>
      <w:rPr>
        <w:b/>
        <w:sz w:val="24"/>
        <w:szCs w:val="24"/>
      </w:rPr>
      <w:fldChar w:fldCharType="separate"/>
    </w:r>
    <w:r w:rsidR="006F6AEB">
      <w:rPr>
        <w:b/>
        <w:noProof/>
      </w:rPr>
      <w:t>17</w:t>
    </w:r>
    <w:r>
      <w:rPr>
        <w:b/>
        <w:sz w:val="24"/>
        <w:szCs w:val="24"/>
      </w:rPr>
      <w:fldChar w:fldCharType="end"/>
    </w:r>
  </w:p>
  <w:p w:rsidR="007316BF" w:rsidRDefault="007316B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81A" w:rsidRDefault="0054781A">
      <w:r>
        <w:separator/>
      </w:r>
    </w:p>
  </w:footnote>
  <w:footnote w:type="continuationSeparator" w:id="1">
    <w:p w:rsidR="0054781A" w:rsidRDefault="005478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6BF" w:rsidRPr="00910DBB" w:rsidRDefault="007316BF" w:rsidP="004539FD">
    <w:pPr>
      <w:pStyle w:val="a3"/>
      <w:tabs>
        <w:tab w:val="clear" w:pos="8306"/>
        <w:tab w:val="left" w:pos="8364"/>
        <w:tab w:val="left" w:pos="8505"/>
      </w:tabs>
      <w:ind w:rightChars="10" w:right="21"/>
      <w:rPr>
        <w:b/>
      </w:rPr>
    </w:pPr>
    <w:r>
      <w:rPr>
        <w:rFonts w:hint="eastAsia"/>
        <w:b/>
      </w:rPr>
      <w:t>航天通信2017年第一季度报告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 w:numId="8">
    <w:abstractNumId w:val="7"/>
  </w:num>
  <w:num w:numId="9">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BC1299"/>
    <w:rsid w:val="00002D67"/>
    <w:rsid w:val="00004EF0"/>
    <w:rsid w:val="00011EBD"/>
    <w:rsid w:val="000167CF"/>
    <w:rsid w:val="00016C61"/>
    <w:rsid w:val="00017F88"/>
    <w:rsid w:val="00020308"/>
    <w:rsid w:val="00022E85"/>
    <w:rsid w:val="00023072"/>
    <w:rsid w:val="00026372"/>
    <w:rsid w:val="00027A59"/>
    <w:rsid w:val="00031B18"/>
    <w:rsid w:val="00032EE0"/>
    <w:rsid w:val="00033C0C"/>
    <w:rsid w:val="00034F36"/>
    <w:rsid w:val="00036C25"/>
    <w:rsid w:val="0003730C"/>
    <w:rsid w:val="00042C29"/>
    <w:rsid w:val="0004675B"/>
    <w:rsid w:val="000515D2"/>
    <w:rsid w:val="00051D2C"/>
    <w:rsid w:val="00057BAE"/>
    <w:rsid w:val="00063153"/>
    <w:rsid w:val="000722BD"/>
    <w:rsid w:val="000819F1"/>
    <w:rsid w:val="00083BDE"/>
    <w:rsid w:val="00084763"/>
    <w:rsid w:val="00084775"/>
    <w:rsid w:val="000876EC"/>
    <w:rsid w:val="000876FF"/>
    <w:rsid w:val="00091B40"/>
    <w:rsid w:val="00093471"/>
    <w:rsid w:val="00094665"/>
    <w:rsid w:val="00096176"/>
    <w:rsid w:val="00096690"/>
    <w:rsid w:val="00097BE5"/>
    <w:rsid w:val="00097CB1"/>
    <w:rsid w:val="000A297B"/>
    <w:rsid w:val="000A35B0"/>
    <w:rsid w:val="000A3AFB"/>
    <w:rsid w:val="000A5CBB"/>
    <w:rsid w:val="000A62D2"/>
    <w:rsid w:val="000B205D"/>
    <w:rsid w:val="000B2230"/>
    <w:rsid w:val="000B47DF"/>
    <w:rsid w:val="000B7FE7"/>
    <w:rsid w:val="000C033E"/>
    <w:rsid w:val="000C263C"/>
    <w:rsid w:val="000C4472"/>
    <w:rsid w:val="000C5A98"/>
    <w:rsid w:val="000C6101"/>
    <w:rsid w:val="000D26E2"/>
    <w:rsid w:val="000D34E8"/>
    <w:rsid w:val="000D3ECB"/>
    <w:rsid w:val="000D44D3"/>
    <w:rsid w:val="000D74FB"/>
    <w:rsid w:val="000E0E7E"/>
    <w:rsid w:val="000E53DC"/>
    <w:rsid w:val="000E655B"/>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1372F"/>
    <w:rsid w:val="0011437C"/>
    <w:rsid w:val="00114FEC"/>
    <w:rsid w:val="00117AFC"/>
    <w:rsid w:val="00120465"/>
    <w:rsid w:val="001209E4"/>
    <w:rsid w:val="00120D4D"/>
    <w:rsid w:val="00121B1E"/>
    <w:rsid w:val="001239D6"/>
    <w:rsid w:val="00130D65"/>
    <w:rsid w:val="00137B51"/>
    <w:rsid w:val="00142DBD"/>
    <w:rsid w:val="0014310F"/>
    <w:rsid w:val="00143415"/>
    <w:rsid w:val="00144D01"/>
    <w:rsid w:val="00144D80"/>
    <w:rsid w:val="001468B0"/>
    <w:rsid w:val="001479F6"/>
    <w:rsid w:val="001506F5"/>
    <w:rsid w:val="00157D86"/>
    <w:rsid w:val="00161225"/>
    <w:rsid w:val="00161298"/>
    <w:rsid w:val="001710C4"/>
    <w:rsid w:val="00173183"/>
    <w:rsid w:val="00173E27"/>
    <w:rsid w:val="00173EA7"/>
    <w:rsid w:val="00174559"/>
    <w:rsid w:val="00176962"/>
    <w:rsid w:val="001806D5"/>
    <w:rsid w:val="00180AAB"/>
    <w:rsid w:val="001836D5"/>
    <w:rsid w:val="00185611"/>
    <w:rsid w:val="00186744"/>
    <w:rsid w:val="00186E77"/>
    <w:rsid w:val="00194E3C"/>
    <w:rsid w:val="00195A57"/>
    <w:rsid w:val="00195E4C"/>
    <w:rsid w:val="0019604A"/>
    <w:rsid w:val="00197A41"/>
    <w:rsid w:val="00197B14"/>
    <w:rsid w:val="001A0595"/>
    <w:rsid w:val="001A2150"/>
    <w:rsid w:val="001A2EE9"/>
    <w:rsid w:val="001A3EBB"/>
    <w:rsid w:val="001A498F"/>
    <w:rsid w:val="001B2EB0"/>
    <w:rsid w:val="001B3B55"/>
    <w:rsid w:val="001B47DB"/>
    <w:rsid w:val="001B51D7"/>
    <w:rsid w:val="001B52B6"/>
    <w:rsid w:val="001C0C1E"/>
    <w:rsid w:val="001C4960"/>
    <w:rsid w:val="001C4F33"/>
    <w:rsid w:val="001C524E"/>
    <w:rsid w:val="001C59BE"/>
    <w:rsid w:val="001C60DC"/>
    <w:rsid w:val="001C6614"/>
    <w:rsid w:val="001C7DA0"/>
    <w:rsid w:val="001D0568"/>
    <w:rsid w:val="001D3FB1"/>
    <w:rsid w:val="001D67D3"/>
    <w:rsid w:val="001E06CA"/>
    <w:rsid w:val="001E492C"/>
    <w:rsid w:val="001E54DB"/>
    <w:rsid w:val="001E65DC"/>
    <w:rsid w:val="001E6F57"/>
    <w:rsid w:val="001E7D8F"/>
    <w:rsid w:val="001F0139"/>
    <w:rsid w:val="002036B5"/>
    <w:rsid w:val="00203AB0"/>
    <w:rsid w:val="00203C70"/>
    <w:rsid w:val="00203E56"/>
    <w:rsid w:val="00210366"/>
    <w:rsid w:val="002138B6"/>
    <w:rsid w:val="00215E8B"/>
    <w:rsid w:val="00221402"/>
    <w:rsid w:val="00221CBC"/>
    <w:rsid w:val="00222CEC"/>
    <w:rsid w:val="002230AC"/>
    <w:rsid w:val="00223C7D"/>
    <w:rsid w:val="00227479"/>
    <w:rsid w:val="0023187D"/>
    <w:rsid w:val="002353DA"/>
    <w:rsid w:val="00235B24"/>
    <w:rsid w:val="00237EF5"/>
    <w:rsid w:val="00241174"/>
    <w:rsid w:val="00241212"/>
    <w:rsid w:val="00242CA3"/>
    <w:rsid w:val="002436F4"/>
    <w:rsid w:val="00243C9D"/>
    <w:rsid w:val="0024742D"/>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4AF9"/>
    <w:rsid w:val="00286EB0"/>
    <w:rsid w:val="00291CA4"/>
    <w:rsid w:val="00292F10"/>
    <w:rsid w:val="00295DF8"/>
    <w:rsid w:val="0029687A"/>
    <w:rsid w:val="002968D2"/>
    <w:rsid w:val="002A0DF8"/>
    <w:rsid w:val="002A2408"/>
    <w:rsid w:val="002A2DD5"/>
    <w:rsid w:val="002A587A"/>
    <w:rsid w:val="002A7022"/>
    <w:rsid w:val="002B1B46"/>
    <w:rsid w:val="002B59A4"/>
    <w:rsid w:val="002B6648"/>
    <w:rsid w:val="002B7383"/>
    <w:rsid w:val="002C0887"/>
    <w:rsid w:val="002C1854"/>
    <w:rsid w:val="002C2063"/>
    <w:rsid w:val="002C272D"/>
    <w:rsid w:val="002C297D"/>
    <w:rsid w:val="002C3C12"/>
    <w:rsid w:val="002C5353"/>
    <w:rsid w:val="002D02E7"/>
    <w:rsid w:val="002D331C"/>
    <w:rsid w:val="002D5254"/>
    <w:rsid w:val="002D69C5"/>
    <w:rsid w:val="002E01E6"/>
    <w:rsid w:val="002E24E1"/>
    <w:rsid w:val="002E62B5"/>
    <w:rsid w:val="002F0D26"/>
    <w:rsid w:val="002F5C88"/>
    <w:rsid w:val="002F6A87"/>
    <w:rsid w:val="00301D64"/>
    <w:rsid w:val="00302A66"/>
    <w:rsid w:val="003031AB"/>
    <w:rsid w:val="00303FBD"/>
    <w:rsid w:val="00304991"/>
    <w:rsid w:val="00304DB9"/>
    <w:rsid w:val="003072B7"/>
    <w:rsid w:val="003073D8"/>
    <w:rsid w:val="00307A9A"/>
    <w:rsid w:val="00311CEB"/>
    <w:rsid w:val="003125E3"/>
    <w:rsid w:val="00315199"/>
    <w:rsid w:val="00316F4D"/>
    <w:rsid w:val="00321CDB"/>
    <w:rsid w:val="00325804"/>
    <w:rsid w:val="00326143"/>
    <w:rsid w:val="00326CFE"/>
    <w:rsid w:val="003300A8"/>
    <w:rsid w:val="003311CF"/>
    <w:rsid w:val="0033247F"/>
    <w:rsid w:val="00332A08"/>
    <w:rsid w:val="00333D6F"/>
    <w:rsid w:val="00334C74"/>
    <w:rsid w:val="00340782"/>
    <w:rsid w:val="003410E7"/>
    <w:rsid w:val="0035114F"/>
    <w:rsid w:val="003548D7"/>
    <w:rsid w:val="003568CB"/>
    <w:rsid w:val="003575EE"/>
    <w:rsid w:val="00361760"/>
    <w:rsid w:val="00361EBE"/>
    <w:rsid w:val="003633FB"/>
    <w:rsid w:val="00363B70"/>
    <w:rsid w:val="00366936"/>
    <w:rsid w:val="003704CC"/>
    <w:rsid w:val="0037082C"/>
    <w:rsid w:val="0037098A"/>
    <w:rsid w:val="00371486"/>
    <w:rsid w:val="0037270F"/>
    <w:rsid w:val="00372ADB"/>
    <w:rsid w:val="003743F5"/>
    <w:rsid w:val="003757A1"/>
    <w:rsid w:val="00375A66"/>
    <w:rsid w:val="0038451B"/>
    <w:rsid w:val="00387424"/>
    <w:rsid w:val="003876F6"/>
    <w:rsid w:val="003907EC"/>
    <w:rsid w:val="0039114F"/>
    <w:rsid w:val="00391412"/>
    <w:rsid w:val="003A013E"/>
    <w:rsid w:val="003A036A"/>
    <w:rsid w:val="003A25B1"/>
    <w:rsid w:val="003A2B54"/>
    <w:rsid w:val="003A2CA3"/>
    <w:rsid w:val="003A2F10"/>
    <w:rsid w:val="003A66AC"/>
    <w:rsid w:val="003B65BB"/>
    <w:rsid w:val="003C00B0"/>
    <w:rsid w:val="003C08A9"/>
    <w:rsid w:val="003C0B43"/>
    <w:rsid w:val="003C14E9"/>
    <w:rsid w:val="003C263F"/>
    <w:rsid w:val="003D538D"/>
    <w:rsid w:val="003D5D59"/>
    <w:rsid w:val="003D798D"/>
    <w:rsid w:val="003E28A2"/>
    <w:rsid w:val="003E31D6"/>
    <w:rsid w:val="003E3DF4"/>
    <w:rsid w:val="003E7035"/>
    <w:rsid w:val="003F1B80"/>
    <w:rsid w:val="003F2926"/>
    <w:rsid w:val="003F39EE"/>
    <w:rsid w:val="003F3BCB"/>
    <w:rsid w:val="003F40CB"/>
    <w:rsid w:val="003F7F37"/>
    <w:rsid w:val="00401793"/>
    <w:rsid w:val="00402BF5"/>
    <w:rsid w:val="00405F79"/>
    <w:rsid w:val="00406CEC"/>
    <w:rsid w:val="00407025"/>
    <w:rsid w:val="00411E20"/>
    <w:rsid w:val="00413D7B"/>
    <w:rsid w:val="00415492"/>
    <w:rsid w:val="0041672C"/>
    <w:rsid w:val="00420D52"/>
    <w:rsid w:val="004234DC"/>
    <w:rsid w:val="00423760"/>
    <w:rsid w:val="0042392E"/>
    <w:rsid w:val="00427B54"/>
    <w:rsid w:val="0043090C"/>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3B6F"/>
    <w:rsid w:val="004648A0"/>
    <w:rsid w:val="004713D5"/>
    <w:rsid w:val="004723E1"/>
    <w:rsid w:val="00475617"/>
    <w:rsid w:val="00476411"/>
    <w:rsid w:val="004835E9"/>
    <w:rsid w:val="004836F6"/>
    <w:rsid w:val="00483AF9"/>
    <w:rsid w:val="0048408D"/>
    <w:rsid w:val="004847F5"/>
    <w:rsid w:val="00486D3F"/>
    <w:rsid w:val="00494338"/>
    <w:rsid w:val="00497F26"/>
    <w:rsid w:val="00497FD8"/>
    <w:rsid w:val="004A02D7"/>
    <w:rsid w:val="004A0C2E"/>
    <w:rsid w:val="004A2B1C"/>
    <w:rsid w:val="004A75A0"/>
    <w:rsid w:val="004B0930"/>
    <w:rsid w:val="004B1182"/>
    <w:rsid w:val="004B52C5"/>
    <w:rsid w:val="004B56CF"/>
    <w:rsid w:val="004B5B8E"/>
    <w:rsid w:val="004C2E94"/>
    <w:rsid w:val="004C3EDB"/>
    <w:rsid w:val="004C4A15"/>
    <w:rsid w:val="004C5B53"/>
    <w:rsid w:val="004C5E7A"/>
    <w:rsid w:val="004C757E"/>
    <w:rsid w:val="004D0B4B"/>
    <w:rsid w:val="004D15EA"/>
    <w:rsid w:val="004D4D35"/>
    <w:rsid w:val="004D563F"/>
    <w:rsid w:val="004D6610"/>
    <w:rsid w:val="004D72F8"/>
    <w:rsid w:val="004E0F77"/>
    <w:rsid w:val="004E2BE5"/>
    <w:rsid w:val="004E33D4"/>
    <w:rsid w:val="004E3CE7"/>
    <w:rsid w:val="004E3E20"/>
    <w:rsid w:val="004E5582"/>
    <w:rsid w:val="004F231F"/>
    <w:rsid w:val="004F27DA"/>
    <w:rsid w:val="004F36D3"/>
    <w:rsid w:val="004F38BD"/>
    <w:rsid w:val="004F5369"/>
    <w:rsid w:val="004F6530"/>
    <w:rsid w:val="00502944"/>
    <w:rsid w:val="005032CF"/>
    <w:rsid w:val="00505487"/>
    <w:rsid w:val="00506BDB"/>
    <w:rsid w:val="00506CC9"/>
    <w:rsid w:val="00511B03"/>
    <w:rsid w:val="00512618"/>
    <w:rsid w:val="0051383E"/>
    <w:rsid w:val="00513D1B"/>
    <w:rsid w:val="005163AA"/>
    <w:rsid w:val="00524143"/>
    <w:rsid w:val="0052529E"/>
    <w:rsid w:val="00526A48"/>
    <w:rsid w:val="00527B55"/>
    <w:rsid w:val="005305D2"/>
    <w:rsid w:val="005335C7"/>
    <w:rsid w:val="00540744"/>
    <w:rsid w:val="00540A5F"/>
    <w:rsid w:val="00541CF8"/>
    <w:rsid w:val="005464A9"/>
    <w:rsid w:val="00546E98"/>
    <w:rsid w:val="0054781A"/>
    <w:rsid w:val="005529F7"/>
    <w:rsid w:val="00553370"/>
    <w:rsid w:val="005557F3"/>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CF2"/>
    <w:rsid w:val="005941F8"/>
    <w:rsid w:val="005A006B"/>
    <w:rsid w:val="005B06B7"/>
    <w:rsid w:val="005B1613"/>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E5"/>
    <w:rsid w:val="005E77EE"/>
    <w:rsid w:val="005F1AA3"/>
    <w:rsid w:val="005F2C3A"/>
    <w:rsid w:val="005F63D9"/>
    <w:rsid w:val="005F698C"/>
    <w:rsid w:val="00601E89"/>
    <w:rsid w:val="00602A7D"/>
    <w:rsid w:val="00602BF6"/>
    <w:rsid w:val="00603598"/>
    <w:rsid w:val="006053CC"/>
    <w:rsid w:val="00613809"/>
    <w:rsid w:val="006209C8"/>
    <w:rsid w:val="00624E07"/>
    <w:rsid w:val="0062578B"/>
    <w:rsid w:val="00627EAB"/>
    <w:rsid w:val="00630FE2"/>
    <w:rsid w:val="00631499"/>
    <w:rsid w:val="00633893"/>
    <w:rsid w:val="006358D0"/>
    <w:rsid w:val="006378EA"/>
    <w:rsid w:val="00637CE0"/>
    <w:rsid w:val="006409A4"/>
    <w:rsid w:val="00642D1A"/>
    <w:rsid w:val="006436B1"/>
    <w:rsid w:val="006439D7"/>
    <w:rsid w:val="00643A0F"/>
    <w:rsid w:val="00644078"/>
    <w:rsid w:val="006515B5"/>
    <w:rsid w:val="00653049"/>
    <w:rsid w:val="00654C83"/>
    <w:rsid w:val="0065641F"/>
    <w:rsid w:val="00656776"/>
    <w:rsid w:val="00656D71"/>
    <w:rsid w:val="00657957"/>
    <w:rsid w:val="00657B2D"/>
    <w:rsid w:val="00660E9C"/>
    <w:rsid w:val="006637D8"/>
    <w:rsid w:val="00664AAF"/>
    <w:rsid w:val="00664B69"/>
    <w:rsid w:val="00665A42"/>
    <w:rsid w:val="00667FCF"/>
    <w:rsid w:val="00673509"/>
    <w:rsid w:val="00675EED"/>
    <w:rsid w:val="00676A15"/>
    <w:rsid w:val="006802B1"/>
    <w:rsid w:val="006848BD"/>
    <w:rsid w:val="00687834"/>
    <w:rsid w:val="006907CB"/>
    <w:rsid w:val="006938AB"/>
    <w:rsid w:val="0069575B"/>
    <w:rsid w:val="00697AA4"/>
    <w:rsid w:val="00697D31"/>
    <w:rsid w:val="006A653B"/>
    <w:rsid w:val="006B023C"/>
    <w:rsid w:val="006B1CE3"/>
    <w:rsid w:val="006B5105"/>
    <w:rsid w:val="006B5C36"/>
    <w:rsid w:val="006C01F7"/>
    <w:rsid w:val="006C0E98"/>
    <w:rsid w:val="006C0EC1"/>
    <w:rsid w:val="006C3DC4"/>
    <w:rsid w:val="006C4088"/>
    <w:rsid w:val="006D047E"/>
    <w:rsid w:val="006D05BF"/>
    <w:rsid w:val="006D242C"/>
    <w:rsid w:val="006D27E1"/>
    <w:rsid w:val="006D46F6"/>
    <w:rsid w:val="006D630B"/>
    <w:rsid w:val="006E1918"/>
    <w:rsid w:val="006E6DE8"/>
    <w:rsid w:val="006E6FDA"/>
    <w:rsid w:val="006F20CF"/>
    <w:rsid w:val="006F24C1"/>
    <w:rsid w:val="006F26B5"/>
    <w:rsid w:val="006F2A4F"/>
    <w:rsid w:val="006F4ECD"/>
    <w:rsid w:val="006F6AEB"/>
    <w:rsid w:val="006F6E9F"/>
    <w:rsid w:val="0070067F"/>
    <w:rsid w:val="00702A2C"/>
    <w:rsid w:val="00702C8C"/>
    <w:rsid w:val="00703E76"/>
    <w:rsid w:val="00705F0D"/>
    <w:rsid w:val="007069C1"/>
    <w:rsid w:val="0070786F"/>
    <w:rsid w:val="00707EB7"/>
    <w:rsid w:val="00710491"/>
    <w:rsid w:val="007109C3"/>
    <w:rsid w:val="007128FF"/>
    <w:rsid w:val="00712DED"/>
    <w:rsid w:val="00717998"/>
    <w:rsid w:val="00720CD9"/>
    <w:rsid w:val="007228F3"/>
    <w:rsid w:val="00722C58"/>
    <w:rsid w:val="00722F51"/>
    <w:rsid w:val="00723065"/>
    <w:rsid w:val="0072417F"/>
    <w:rsid w:val="00725BC1"/>
    <w:rsid w:val="007303DF"/>
    <w:rsid w:val="007316BF"/>
    <w:rsid w:val="00731A69"/>
    <w:rsid w:val="00732E61"/>
    <w:rsid w:val="00735B87"/>
    <w:rsid w:val="00742BA5"/>
    <w:rsid w:val="00743EB9"/>
    <w:rsid w:val="00744300"/>
    <w:rsid w:val="00744CA7"/>
    <w:rsid w:val="00745CB1"/>
    <w:rsid w:val="00751745"/>
    <w:rsid w:val="00756D2D"/>
    <w:rsid w:val="00760189"/>
    <w:rsid w:val="007611F5"/>
    <w:rsid w:val="0076321E"/>
    <w:rsid w:val="00763365"/>
    <w:rsid w:val="007636EE"/>
    <w:rsid w:val="0076659C"/>
    <w:rsid w:val="00766616"/>
    <w:rsid w:val="00766A92"/>
    <w:rsid w:val="00770883"/>
    <w:rsid w:val="007720B8"/>
    <w:rsid w:val="00773060"/>
    <w:rsid w:val="0077690B"/>
    <w:rsid w:val="00777B5C"/>
    <w:rsid w:val="007809F2"/>
    <w:rsid w:val="00780DFB"/>
    <w:rsid w:val="00784BA9"/>
    <w:rsid w:val="00791BD6"/>
    <w:rsid w:val="0079703E"/>
    <w:rsid w:val="00797A36"/>
    <w:rsid w:val="007A1A4C"/>
    <w:rsid w:val="007B07FE"/>
    <w:rsid w:val="007B31A8"/>
    <w:rsid w:val="007B3AC1"/>
    <w:rsid w:val="007B7A89"/>
    <w:rsid w:val="007C194D"/>
    <w:rsid w:val="007C29DB"/>
    <w:rsid w:val="007C66A1"/>
    <w:rsid w:val="007C712D"/>
    <w:rsid w:val="007D0AAB"/>
    <w:rsid w:val="007D2571"/>
    <w:rsid w:val="007D6708"/>
    <w:rsid w:val="007E1E59"/>
    <w:rsid w:val="007E7592"/>
    <w:rsid w:val="007F152C"/>
    <w:rsid w:val="007F3C56"/>
    <w:rsid w:val="007F6E4C"/>
    <w:rsid w:val="008023DC"/>
    <w:rsid w:val="008063EB"/>
    <w:rsid w:val="00806B1F"/>
    <w:rsid w:val="008114DE"/>
    <w:rsid w:val="00811AFB"/>
    <w:rsid w:val="008127CB"/>
    <w:rsid w:val="00813D27"/>
    <w:rsid w:val="00816F63"/>
    <w:rsid w:val="008213A2"/>
    <w:rsid w:val="0082447F"/>
    <w:rsid w:val="0082794C"/>
    <w:rsid w:val="00827C6D"/>
    <w:rsid w:val="00831122"/>
    <w:rsid w:val="0083503C"/>
    <w:rsid w:val="00835769"/>
    <w:rsid w:val="008408AB"/>
    <w:rsid w:val="00841A90"/>
    <w:rsid w:val="00841D65"/>
    <w:rsid w:val="00843700"/>
    <w:rsid w:val="008447F7"/>
    <w:rsid w:val="00851055"/>
    <w:rsid w:val="00851679"/>
    <w:rsid w:val="008520F3"/>
    <w:rsid w:val="00852510"/>
    <w:rsid w:val="00854EC8"/>
    <w:rsid w:val="008561FE"/>
    <w:rsid w:val="00856C9D"/>
    <w:rsid w:val="008576F7"/>
    <w:rsid w:val="00857CC7"/>
    <w:rsid w:val="008642A0"/>
    <w:rsid w:val="00864E21"/>
    <w:rsid w:val="008650A6"/>
    <w:rsid w:val="008653B9"/>
    <w:rsid w:val="008661D0"/>
    <w:rsid w:val="00867146"/>
    <w:rsid w:val="00867336"/>
    <w:rsid w:val="00871AB0"/>
    <w:rsid w:val="008763C5"/>
    <w:rsid w:val="008807FD"/>
    <w:rsid w:val="00884499"/>
    <w:rsid w:val="00884EA5"/>
    <w:rsid w:val="00885AEA"/>
    <w:rsid w:val="00885B59"/>
    <w:rsid w:val="008869E5"/>
    <w:rsid w:val="0088740C"/>
    <w:rsid w:val="008966FD"/>
    <w:rsid w:val="008A08A8"/>
    <w:rsid w:val="008B0056"/>
    <w:rsid w:val="008B27F6"/>
    <w:rsid w:val="008B2D6A"/>
    <w:rsid w:val="008B6C52"/>
    <w:rsid w:val="008C4387"/>
    <w:rsid w:val="008C4946"/>
    <w:rsid w:val="008D2081"/>
    <w:rsid w:val="008D282E"/>
    <w:rsid w:val="008D3D9F"/>
    <w:rsid w:val="008D4526"/>
    <w:rsid w:val="008D580D"/>
    <w:rsid w:val="008D7132"/>
    <w:rsid w:val="008E1FD6"/>
    <w:rsid w:val="008E244D"/>
    <w:rsid w:val="008E3CE5"/>
    <w:rsid w:val="008F1429"/>
    <w:rsid w:val="008F4B04"/>
    <w:rsid w:val="008F60CB"/>
    <w:rsid w:val="008F6DC3"/>
    <w:rsid w:val="0090047C"/>
    <w:rsid w:val="0090131C"/>
    <w:rsid w:val="00902EC8"/>
    <w:rsid w:val="009051CA"/>
    <w:rsid w:val="00905D2A"/>
    <w:rsid w:val="00910382"/>
    <w:rsid w:val="00910DBB"/>
    <w:rsid w:val="00910EAD"/>
    <w:rsid w:val="00914AA2"/>
    <w:rsid w:val="00916005"/>
    <w:rsid w:val="009179B6"/>
    <w:rsid w:val="00920D37"/>
    <w:rsid w:val="00927B99"/>
    <w:rsid w:val="00930FB0"/>
    <w:rsid w:val="009317F5"/>
    <w:rsid w:val="00932FF7"/>
    <w:rsid w:val="00933B7E"/>
    <w:rsid w:val="00933F81"/>
    <w:rsid w:val="00934C02"/>
    <w:rsid w:val="0093611A"/>
    <w:rsid w:val="0094417B"/>
    <w:rsid w:val="009447CA"/>
    <w:rsid w:val="00944A04"/>
    <w:rsid w:val="00945631"/>
    <w:rsid w:val="0094612F"/>
    <w:rsid w:val="009462D8"/>
    <w:rsid w:val="00946DBA"/>
    <w:rsid w:val="00947DAA"/>
    <w:rsid w:val="00952826"/>
    <w:rsid w:val="00952D1B"/>
    <w:rsid w:val="009530AC"/>
    <w:rsid w:val="009536E5"/>
    <w:rsid w:val="0095425B"/>
    <w:rsid w:val="00956FE5"/>
    <w:rsid w:val="00957987"/>
    <w:rsid w:val="00957CA1"/>
    <w:rsid w:val="00961A5A"/>
    <w:rsid w:val="00963516"/>
    <w:rsid w:val="00964A2B"/>
    <w:rsid w:val="00966B0E"/>
    <w:rsid w:val="00967429"/>
    <w:rsid w:val="00970214"/>
    <w:rsid w:val="00971FD6"/>
    <w:rsid w:val="00972ADD"/>
    <w:rsid w:val="00973C89"/>
    <w:rsid w:val="00977C19"/>
    <w:rsid w:val="00977FF0"/>
    <w:rsid w:val="00982FAD"/>
    <w:rsid w:val="00983125"/>
    <w:rsid w:val="0098315C"/>
    <w:rsid w:val="009867C4"/>
    <w:rsid w:val="009937E8"/>
    <w:rsid w:val="009A1C1D"/>
    <w:rsid w:val="009A306C"/>
    <w:rsid w:val="009A40A9"/>
    <w:rsid w:val="009A7988"/>
    <w:rsid w:val="009C1552"/>
    <w:rsid w:val="009C1B2E"/>
    <w:rsid w:val="009C3F85"/>
    <w:rsid w:val="009C406F"/>
    <w:rsid w:val="009C5097"/>
    <w:rsid w:val="009C6C6F"/>
    <w:rsid w:val="009C7B31"/>
    <w:rsid w:val="009D1E8E"/>
    <w:rsid w:val="009D6437"/>
    <w:rsid w:val="009D7A57"/>
    <w:rsid w:val="009E2C76"/>
    <w:rsid w:val="009E6C7F"/>
    <w:rsid w:val="009E7DF4"/>
    <w:rsid w:val="009F0F89"/>
    <w:rsid w:val="009F2987"/>
    <w:rsid w:val="009F38AE"/>
    <w:rsid w:val="009F560B"/>
    <w:rsid w:val="00A0458C"/>
    <w:rsid w:val="00A170F4"/>
    <w:rsid w:val="00A173E7"/>
    <w:rsid w:val="00A17946"/>
    <w:rsid w:val="00A264A4"/>
    <w:rsid w:val="00A26CEE"/>
    <w:rsid w:val="00A2702B"/>
    <w:rsid w:val="00A27986"/>
    <w:rsid w:val="00A30175"/>
    <w:rsid w:val="00A35BD2"/>
    <w:rsid w:val="00A364B0"/>
    <w:rsid w:val="00A40A03"/>
    <w:rsid w:val="00A426EB"/>
    <w:rsid w:val="00A42BD4"/>
    <w:rsid w:val="00A43F92"/>
    <w:rsid w:val="00A54DBE"/>
    <w:rsid w:val="00A559C1"/>
    <w:rsid w:val="00A604EC"/>
    <w:rsid w:val="00A60F84"/>
    <w:rsid w:val="00A612A1"/>
    <w:rsid w:val="00A61C4C"/>
    <w:rsid w:val="00A64D34"/>
    <w:rsid w:val="00A66281"/>
    <w:rsid w:val="00A73A59"/>
    <w:rsid w:val="00A7694E"/>
    <w:rsid w:val="00A76DF7"/>
    <w:rsid w:val="00A77918"/>
    <w:rsid w:val="00A84604"/>
    <w:rsid w:val="00A85645"/>
    <w:rsid w:val="00A86E47"/>
    <w:rsid w:val="00A8719D"/>
    <w:rsid w:val="00A87802"/>
    <w:rsid w:val="00A90601"/>
    <w:rsid w:val="00A90DB5"/>
    <w:rsid w:val="00A9624E"/>
    <w:rsid w:val="00A97863"/>
    <w:rsid w:val="00AA0B88"/>
    <w:rsid w:val="00AA1FBD"/>
    <w:rsid w:val="00AA2E06"/>
    <w:rsid w:val="00AA51AF"/>
    <w:rsid w:val="00AA61F5"/>
    <w:rsid w:val="00AB1BF0"/>
    <w:rsid w:val="00AB38D8"/>
    <w:rsid w:val="00AB44BF"/>
    <w:rsid w:val="00AB59F3"/>
    <w:rsid w:val="00AC036E"/>
    <w:rsid w:val="00AC2D55"/>
    <w:rsid w:val="00AC49C9"/>
    <w:rsid w:val="00AC4ADA"/>
    <w:rsid w:val="00AC522F"/>
    <w:rsid w:val="00AC7CB6"/>
    <w:rsid w:val="00AD71E9"/>
    <w:rsid w:val="00AD7EE4"/>
    <w:rsid w:val="00AE025B"/>
    <w:rsid w:val="00AE0D23"/>
    <w:rsid w:val="00AE0F78"/>
    <w:rsid w:val="00AE1A3F"/>
    <w:rsid w:val="00AF2E58"/>
    <w:rsid w:val="00AF4EFE"/>
    <w:rsid w:val="00AF5583"/>
    <w:rsid w:val="00AF65F1"/>
    <w:rsid w:val="00B06425"/>
    <w:rsid w:val="00B0787E"/>
    <w:rsid w:val="00B10A0C"/>
    <w:rsid w:val="00B11765"/>
    <w:rsid w:val="00B129E5"/>
    <w:rsid w:val="00B131F7"/>
    <w:rsid w:val="00B13BB4"/>
    <w:rsid w:val="00B14DA8"/>
    <w:rsid w:val="00B21348"/>
    <w:rsid w:val="00B226BF"/>
    <w:rsid w:val="00B228A2"/>
    <w:rsid w:val="00B23A24"/>
    <w:rsid w:val="00B267FD"/>
    <w:rsid w:val="00B35798"/>
    <w:rsid w:val="00B36822"/>
    <w:rsid w:val="00B36F6D"/>
    <w:rsid w:val="00B3717A"/>
    <w:rsid w:val="00B4094A"/>
    <w:rsid w:val="00B43944"/>
    <w:rsid w:val="00B47D90"/>
    <w:rsid w:val="00B51CDC"/>
    <w:rsid w:val="00B53AF9"/>
    <w:rsid w:val="00B563D4"/>
    <w:rsid w:val="00B56C50"/>
    <w:rsid w:val="00B56C55"/>
    <w:rsid w:val="00B60272"/>
    <w:rsid w:val="00B620D7"/>
    <w:rsid w:val="00B63F03"/>
    <w:rsid w:val="00B72B3D"/>
    <w:rsid w:val="00B72DE2"/>
    <w:rsid w:val="00B73D39"/>
    <w:rsid w:val="00B74D44"/>
    <w:rsid w:val="00B75518"/>
    <w:rsid w:val="00B75D87"/>
    <w:rsid w:val="00B7701C"/>
    <w:rsid w:val="00B80574"/>
    <w:rsid w:val="00B80D27"/>
    <w:rsid w:val="00B8102E"/>
    <w:rsid w:val="00B84B4B"/>
    <w:rsid w:val="00B91209"/>
    <w:rsid w:val="00B936C7"/>
    <w:rsid w:val="00B943D0"/>
    <w:rsid w:val="00B9486E"/>
    <w:rsid w:val="00B960D1"/>
    <w:rsid w:val="00BA041D"/>
    <w:rsid w:val="00BA165A"/>
    <w:rsid w:val="00BA1EAE"/>
    <w:rsid w:val="00BA3B84"/>
    <w:rsid w:val="00BA4504"/>
    <w:rsid w:val="00BA5769"/>
    <w:rsid w:val="00BA5814"/>
    <w:rsid w:val="00BA63C9"/>
    <w:rsid w:val="00BA6F14"/>
    <w:rsid w:val="00BA76EF"/>
    <w:rsid w:val="00BB2769"/>
    <w:rsid w:val="00BB54EE"/>
    <w:rsid w:val="00BB578D"/>
    <w:rsid w:val="00BB7880"/>
    <w:rsid w:val="00BB7AF1"/>
    <w:rsid w:val="00BC1299"/>
    <w:rsid w:val="00BC158E"/>
    <w:rsid w:val="00BC1748"/>
    <w:rsid w:val="00BC264A"/>
    <w:rsid w:val="00BC37B0"/>
    <w:rsid w:val="00BC4193"/>
    <w:rsid w:val="00BC697B"/>
    <w:rsid w:val="00BC7427"/>
    <w:rsid w:val="00BD1D69"/>
    <w:rsid w:val="00BD22CE"/>
    <w:rsid w:val="00BD3449"/>
    <w:rsid w:val="00BD51C8"/>
    <w:rsid w:val="00BD60A3"/>
    <w:rsid w:val="00BD6203"/>
    <w:rsid w:val="00BE126F"/>
    <w:rsid w:val="00BE2E80"/>
    <w:rsid w:val="00BE3C2D"/>
    <w:rsid w:val="00BE67C0"/>
    <w:rsid w:val="00BE7EB3"/>
    <w:rsid w:val="00BF07C3"/>
    <w:rsid w:val="00BF143F"/>
    <w:rsid w:val="00BF5235"/>
    <w:rsid w:val="00BF549E"/>
    <w:rsid w:val="00BF556F"/>
    <w:rsid w:val="00BF5B43"/>
    <w:rsid w:val="00BF5DC3"/>
    <w:rsid w:val="00C002BA"/>
    <w:rsid w:val="00C029B1"/>
    <w:rsid w:val="00C04EB2"/>
    <w:rsid w:val="00C04FB6"/>
    <w:rsid w:val="00C07FB1"/>
    <w:rsid w:val="00C1123C"/>
    <w:rsid w:val="00C11A7E"/>
    <w:rsid w:val="00C121EE"/>
    <w:rsid w:val="00C13C0A"/>
    <w:rsid w:val="00C165B1"/>
    <w:rsid w:val="00C168D5"/>
    <w:rsid w:val="00C17783"/>
    <w:rsid w:val="00C203F4"/>
    <w:rsid w:val="00C2449C"/>
    <w:rsid w:val="00C25E50"/>
    <w:rsid w:val="00C27F50"/>
    <w:rsid w:val="00C30CC3"/>
    <w:rsid w:val="00C3106B"/>
    <w:rsid w:val="00C320F1"/>
    <w:rsid w:val="00C3336E"/>
    <w:rsid w:val="00C33F6C"/>
    <w:rsid w:val="00C362EE"/>
    <w:rsid w:val="00C36382"/>
    <w:rsid w:val="00C433E8"/>
    <w:rsid w:val="00C44105"/>
    <w:rsid w:val="00C441ED"/>
    <w:rsid w:val="00C45011"/>
    <w:rsid w:val="00C46540"/>
    <w:rsid w:val="00C4657B"/>
    <w:rsid w:val="00C47286"/>
    <w:rsid w:val="00C5077E"/>
    <w:rsid w:val="00C52926"/>
    <w:rsid w:val="00C53434"/>
    <w:rsid w:val="00C55D3E"/>
    <w:rsid w:val="00C56F69"/>
    <w:rsid w:val="00C6016D"/>
    <w:rsid w:val="00C611ED"/>
    <w:rsid w:val="00C63A7F"/>
    <w:rsid w:val="00C64940"/>
    <w:rsid w:val="00C65323"/>
    <w:rsid w:val="00C65FD7"/>
    <w:rsid w:val="00C661A9"/>
    <w:rsid w:val="00C661D4"/>
    <w:rsid w:val="00C66BA3"/>
    <w:rsid w:val="00C73C9B"/>
    <w:rsid w:val="00C73DCE"/>
    <w:rsid w:val="00C740BD"/>
    <w:rsid w:val="00C76A39"/>
    <w:rsid w:val="00C77D01"/>
    <w:rsid w:val="00C84CB6"/>
    <w:rsid w:val="00C911CA"/>
    <w:rsid w:val="00C91B12"/>
    <w:rsid w:val="00C9260D"/>
    <w:rsid w:val="00C92FB5"/>
    <w:rsid w:val="00C93001"/>
    <w:rsid w:val="00C941B1"/>
    <w:rsid w:val="00C973DC"/>
    <w:rsid w:val="00C97A93"/>
    <w:rsid w:val="00CA1FD8"/>
    <w:rsid w:val="00CA220D"/>
    <w:rsid w:val="00CA2B04"/>
    <w:rsid w:val="00CA457C"/>
    <w:rsid w:val="00CA6F06"/>
    <w:rsid w:val="00CA7BE2"/>
    <w:rsid w:val="00CB0601"/>
    <w:rsid w:val="00CB2D76"/>
    <w:rsid w:val="00CB7B3E"/>
    <w:rsid w:val="00CC2BD5"/>
    <w:rsid w:val="00CC5960"/>
    <w:rsid w:val="00CC6537"/>
    <w:rsid w:val="00CC698A"/>
    <w:rsid w:val="00CD0B0A"/>
    <w:rsid w:val="00CD2D00"/>
    <w:rsid w:val="00CD4FD5"/>
    <w:rsid w:val="00CD572A"/>
    <w:rsid w:val="00CD6046"/>
    <w:rsid w:val="00CD7B00"/>
    <w:rsid w:val="00CD7E96"/>
    <w:rsid w:val="00CE1261"/>
    <w:rsid w:val="00CE2BDA"/>
    <w:rsid w:val="00CE6848"/>
    <w:rsid w:val="00CE71BD"/>
    <w:rsid w:val="00CE7E8F"/>
    <w:rsid w:val="00CF263C"/>
    <w:rsid w:val="00CF63CB"/>
    <w:rsid w:val="00D00F7E"/>
    <w:rsid w:val="00D01F4D"/>
    <w:rsid w:val="00D03A98"/>
    <w:rsid w:val="00D04F86"/>
    <w:rsid w:val="00D0643B"/>
    <w:rsid w:val="00D07AC0"/>
    <w:rsid w:val="00D10610"/>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7462"/>
    <w:rsid w:val="00D46058"/>
    <w:rsid w:val="00D4626C"/>
    <w:rsid w:val="00D478C3"/>
    <w:rsid w:val="00D53AAD"/>
    <w:rsid w:val="00D55255"/>
    <w:rsid w:val="00D55D97"/>
    <w:rsid w:val="00D57789"/>
    <w:rsid w:val="00D57D3C"/>
    <w:rsid w:val="00D62525"/>
    <w:rsid w:val="00D62D1B"/>
    <w:rsid w:val="00D63E42"/>
    <w:rsid w:val="00D71606"/>
    <w:rsid w:val="00D7276B"/>
    <w:rsid w:val="00D736FF"/>
    <w:rsid w:val="00D75898"/>
    <w:rsid w:val="00D76783"/>
    <w:rsid w:val="00D76ED2"/>
    <w:rsid w:val="00D77151"/>
    <w:rsid w:val="00D820FB"/>
    <w:rsid w:val="00D910BC"/>
    <w:rsid w:val="00D91368"/>
    <w:rsid w:val="00D91F49"/>
    <w:rsid w:val="00D929CA"/>
    <w:rsid w:val="00D93438"/>
    <w:rsid w:val="00D946C6"/>
    <w:rsid w:val="00D95636"/>
    <w:rsid w:val="00D95DE1"/>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675D"/>
    <w:rsid w:val="00DD008F"/>
    <w:rsid w:val="00DD028C"/>
    <w:rsid w:val="00DD08D2"/>
    <w:rsid w:val="00DD099E"/>
    <w:rsid w:val="00DD1C7E"/>
    <w:rsid w:val="00DD3174"/>
    <w:rsid w:val="00DD37F0"/>
    <w:rsid w:val="00DD44D4"/>
    <w:rsid w:val="00DD58B2"/>
    <w:rsid w:val="00DD7609"/>
    <w:rsid w:val="00DE3054"/>
    <w:rsid w:val="00DE4ED6"/>
    <w:rsid w:val="00DE79EE"/>
    <w:rsid w:val="00DE7E19"/>
    <w:rsid w:val="00DF12A2"/>
    <w:rsid w:val="00DF3F08"/>
    <w:rsid w:val="00DF6270"/>
    <w:rsid w:val="00DF7CF5"/>
    <w:rsid w:val="00DF7E87"/>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340"/>
    <w:rsid w:val="00E37310"/>
    <w:rsid w:val="00E40F66"/>
    <w:rsid w:val="00E436B4"/>
    <w:rsid w:val="00E437C8"/>
    <w:rsid w:val="00E43EFF"/>
    <w:rsid w:val="00E44C1B"/>
    <w:rsid w:val="00E52759"/>
    <w:rsid w:val="00E52966"/>
    <w:rsid w:val="00E536A3"/>
    <w:rsid w:val="00E54F7E"/>
    <w:rsid w:val="00E57010"/>
    <w:rsid w:val="00E61193"/>
    <w:rsid w:val="00E7084F"/>
    <w:rsid w:val="00E72F51"/>
    <w:rsid w:val="00E74B3E"/>
    <w:rsid w:val="00E75A8B"/>
    <w:rsid w:val="00E764F7"/>
    <w:rsid w:val="00E77768"/>
    <w:rsid w:val="00E82372"/>
    <w:rsid w:val="00E843EC"/>
    <w:rsid w:val="00E85F43"/>
    <w:rsid w:val="00E86BDA"/>
    <w:rsid w:val="00E87693"/>
    <w:rsid w:val="00E90BC1"/>
    <w:rsid w:val="00E912CE"/>
    <w:rsid w:val="00E91F78"/>
    <w:rsid w:val="00E931D1"/>
    <w:rsid w:val="00E938B4"/>
    <w:rsid w:val="00EA065A"/>
    <w:rsid w:val="00EA0AF3"/>
    <w:rsid w:val="00EA14B6"/>
    <w:rsid w:val="00EA4968"/>
    <w:rsid w:val="00EA7AD6"/>
    <w:rsid w:val="00EB04B3"/>
    <w:rsid w:val="00EB3E00"/>
    <w:rsid w:val="00EB4417"/>
    <w:rsid w:val="00EB6E68"/>
    <w:rsid w:val="00EB7C61"/>
    <w:rsid w:val="00EC141F"/>
    <w:rsid w:val="00EC2CE4"/>
    <w:rsid w:val="00EC3582"/>
    <w:rsid w:val="00EC3A6E"/>
    <w:rsid w:val="00EC6B0F"/>
    <w:rsid w:val="00EC6B5B"/>
    <w:rsid w:val="00ED0733"/>
    <w:rsid w:val="00ED0EB1"/>
    <w:rsid w:val="00ED14C0"/>
    <w:rsid w:val="00ED1BB5"/>
    <w:rsid w:val="00ED1BD1"/>
    <w:rsid w:val="00ED2227"/>
    <w:rsid w:val="00ED384C"/>
    <w:rsid w:val="00ED5A74"/>
    <w:rsid w:val="00ED75C3"/>
    <w:rsid w:val="00EE1348"/>
    <w:rsid w:val="00EE1D71"/>
    <w:rsid w:val="00EE31AB"/>
    <w:rsid w:val="00EE608C"/>
    <w:rsid w:val="00EE712A"/>
    <w:rsid w:val="00EE7532"/>
    <w:rsid w:val="00EF33F6"/>
    <w:rsid w:val="00EF343B"/>
    <w:rsid w:val="00F01CF3"/>
    <w:rsid w:val="00F04403"/>
    <w:rsid w:val="00F0700C"/>
    <w:rsid w:val="00F11829"/>
    <w:rsid w:val="00F11E45"/>
    <w:rsid w:val="00F127BB"/>
    <w:rsid w:val="00F12D07"/>
    <w:rsid w:val="00F16956"/>
    <w:rsid w:val="00F256E6"/>
    <w:rsid w:val="00F345A9"/>
    <w:rsid w:val="00F3492C"/>
    <w:rsid w:val="00F35FB2"/>
    <w:rsid w:val="00F36931"/>
    <w:rsid w:val="00F42D36"/>
    <w:rsid w:val="00F434B0"/>
    <w:rsid w:val="00F446CE"/>
    <w:rsid w:val="00F468A7"/>
    <w:rsid w:val="00F52CFA"/>
    <w:rsid w:val="00F5388C"/>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71EBF"/>
    <w:rsid w:val="00F7447F"/>
    <w:rsid w:val="00F7508F"/>
    <w:rsid w:val="00F8103A"/>
    <w:rsid w:val="00F81792"/>
    <w:rsid w:val="00F84378"/>
    <w:rsid w:val="00F8489C"/>
    <w:rsid w:val="00F853D7"/>
    <w:rsid w:val="00F863F5"/>
    <w:rsid w:val="00F87FED"/>
    <w:rsid w:val="00F90DAE"/>
    <w:rsid w:val="00F93471"/>
    <w:rsid w:val="00F95BBA"/>
    <w:rsid w:val="00F95F36"/>
    <w:rsid w:val="00F96E56"/>
    <w:rsid w:val="00FA4F12"/>
    <w:rsid w:val="00FB03F2"/>
    <w:rsid w:val="00FB0F3E"/>
    <w:rsid w:val="00FB2D55"/>
    <w:rsid w:val="00FB4526"/>
    <w:rsid w:val="00FC1E30"/>
    <w:rsid w:val="00FC1E93"/>
    <w:rsid w:val="00FC6746"/>
    <w:rsid w:val="00FD033B"/>
    <w:rsid w:val="00FD65F9"/>
    <w:rsid w:val="00FD762D"/>
    <w:rsid w:val="00FD78A1"/>
    <w:rsid w:val="00FE0D33"/>
    <w:rsid w:val="00FE1093"/>
    <w:rsid w:val="00FE2560"/>
    <w:rsid w:val="00FE4190"/>
    <w:rsid w:val="00FE7997"/>
    <w:rsid w:val="00FF07C5"/>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webSettings.xml><?xml version="1.0" encoding="utf-8"?>
<w:webSettings xmlns:r="http://schemas.openxmlformats.org/officeDocument/2006/relationships" xmlns:w="http://schemas.openxmlformats.org/wordprocessingml/2006/main">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F9F1AA01-6B8D-478F-8410-8E277873187C}"/>
      </w:docPartPr>
      <w:docPartBody>
        <w:p w:rsidR="00F354B7" w:rsidRDefault="00F840EC">
          <w:r w:rsidRPr="007F303C">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2B2A"/>
    <w:rsid w:val="00017A80"/>
    <w:rsid w:val="00020B55"/>
    <w:rsid w:val="0003277F"/>
    <w:rsid w:val="000342D4"/>
    <w:rsid w:val="000453F5"/>
    <w:rsid w:val="00061023"/>
    <w:rsid w:val="0006289E"/>
    <w:rsid w:val="0006335B"/>
    <w:rsid w:val="00074FEE"/>
    <w:rsid w:val="00084102"/>
    <w:rsid w:val="000C5C5A"/>
    <w:rsid w:val="000D270C"/>
    <w:rsid w:val="001353AB"/>
    <w:rsid w:val="00143AFC"/>
    <w:rsid w:val="00156503"/>
    <w:rsid w:val="001566DA"/>
    <w:rsid w:val="001B430B"/>
    <w:rsid w:val="001C48F7"/>
    <w:rsid w:val="00216A1B"/>
    <w:rsid w:val="00240D54"/>
    <w:rsid w:val="0025604C"/>
    <w:rsid w:val="00263AD5"/>
    <w:rsid w:val="002735C0"/>
    <w:rsid w:val="00273D67"/>
    <w:rsid w:val="00291953"/>
    <w:rsid w:val="00294992"/>
    <w:rsid w:val="002D284E"/>
    <w:rsid w:val="002E646D"/>
    <w:rsid w:val="002E6ECF"/>
    <w:rsid w:val="002F032F"/>
    <w:rsid w:val="002F7510"/>
    <w:rsid w:val="00321329"/>
    <w:rsid w:val="00321D3F"/>
    <w:rsid w:val="003376E2"/>
    <w:rsid w:val="003537E1"/>
    <w:rsid w:val="00357805"/>
    <w:rsid w:val="00370655"/>
    <w:rsid w:val="00372E8B"/>
    <w:rsid w:val="00385E8D"/>
    <w:rsid w:val="00386728"/>
    <w:rsid w:val="003868F7"/>
    <w:rsid w:val="0039185B"/>
    <w:rsid w:val="003B4895"/>
    <w:rsid w:val="003C0749"/>
    <w:rsid w:val="003C3812"/>
    <w:rsid w:val="003C4B8C"/>
    <w:rsid w:val="003C5B87"/>
    <w:rsid w:val="003D2E9A"/>
    <w:rsid w:val="003E27F6"/>
    <w:rsid w:val="003E494D"/>
    <w:rsid w:val="0040537A"/>
    <w:rsid w:val="00427DDA"/>
    <w:rsid w:val="00441E2E"/>
    <w:rsid w:val="0045246B"/>
    <w:rsid w:val="0048435C"/>
    <w:rsid w:val="00484D4A"/>
    <w:rsid w:val="004925D3"/>
    <w:rsid w:val="004A4076"/>
    <w:rsid w:val="004A6EC9"/>
    <w:rsid w:val="004B4DB9"/>
    <w:rsid w:val="004E313E"/>
    <w:rsid w:val="004F4406"/>
    <w:rsid w:val="005043DB"/>
    <w:rsid w:val="00504F17"/>
    <w:rsid w:val="00562373"/>
    <w:rsid w:val="00573E5E"/>
    <w:rsid w:val="005A382A"/>
    <w:rsid w:val="005D5963"/>
    <w:rsid w:val="005E6CE8"/>
    <w:rsid w:val="00613661"/>
    <w:rsid w:val="00613DB1"/>
    <w:rsid w:val="006175D2"/>
    <w:rsid w:val="00626AB4"/>
    <w:rsid w:val="00654CAD"/>
    <w:rsid w:val="00662558"/>
    <w:rsid w:val="006638DA"/>
    <w:rsid w:val="00664067"/>
    <w:rsid w:val="006650AD"/>
    <w:rsid w:val="00665B32"/>
    <w:rsid w:val="00667F07"/>
    <w:rsid w:val="00671842"/>
    <w:rsid w:val="00692C15"/>
    <w:rsid w:val="00695875"/>
    <w:rsid w:val="006B57A6"/>
    <w:rsid w:val="006C4635"/>
    <w:rsid w:val="007010B3"/>
    <w:rsid w:val="007236B4"/>
    <w:rsid w:val="0074441C"/>
    <w:rsid w:val="007710B0"/>
    <w:rsid w:val="007742F9"/>
    <w:rsid w:val="007766E8"/>
    <w:rsid w:val="00784145"/>
    <w:rsid w:val="007872F4"/>
    <w:rsid w:val="00787706"/>
    <w:rsid w:val="00794492"/>
    <w:rsid w:val="007A6326"/>
    <w:rsid w:val="007B0AE6"/>
    <w:rsid w:val="007C135D"/>
    <w:rsid w:val="007D2269"/>
    <w:rsid w:val="007F0A12"/>
    <w:rsid w:val="007F5816"/>
    <w:rsid w:val="00802A94"/>
    <w:rsid w:val="008030AC"/>
    <w:rsid w:val="00811413"/>
    <w:rsid w:val="00816284"/>
    <w:rsid w:val="00831376"/>
    <w:rsid w:val="00840B2D"/>
    <w:rsid w:val="00842451"/>
    <w:rsid w:val="008539AC"/>
    <w:rsid w:val="008602C7"/>
    <w:rsid w:val="008619DD"/>
    <w:rsid w:val="00864A3A"/>
    <w:rsid w:val="0087307A"/>
    <w:rsid w:val="008731CD"/>
    <w:rsid w:val="00890474"/>
    <w:rsid w:val="0089790B"/>
    <w:rsid w:val="008A29EE"/>
    <w:rsid w:val="008A2DC9"/>
    <w:rsid w:val="008A583C"/>
    <w:rsid w:val="008C24A4"/>
    <w:rsid w:val="008D4B53"/>
    <w:rsid w:val="008E036F"/>
    <w:rsid w:val="008E77E9"/>
    <w:rsid w:val="009134B3"/>
    <w:rsid w:val="00917B90"/>
    <w:rsid w:val="0092556B"/>
    <w:rsid w:val="00934494"/>
    <w:rsid w:val="00941D83"/>
    <w:rsid w:val="00942403"/>
    <w:rsid w:val="00947F1B"/>
    <w:rsid w:val="0097399F"/>
    <w:rsid w:val="0098058A"/>
    <w:rsid w:val="00990390"/>
    <w:rsid w:val="009A6181"/>
    <w:rsid w:val="009A7E54"/>
    <w:rsid w:val="009B0DF5"/>
    <w:rsid w:val="009B52A2"/>
    <w:rsid w:val="009C6739"/>
    <w:rsid w:val="009D4643"/>
    <w:rsid w:val="009F424B"/>
    <w:rsid w:val="00A27483"/>
    <w:rsid w:val="00A33502"/>
    <w:rsid w:val="00A47582"/>
    <w:rsid w:val="00A57EA1"/>
    <w:rsid w:val="00A70917"/>
    <w:rsid w:val="00A73E7E"/>
    <w:rsid w:val="00A7427D"/>
    <w:rsid w:val="00A74305"/>
    <w:rsid w:val="00A756D6"/>
    <w:rsid w:val="00A960D7"/>
    <w:rsid w:val="00AB74C0"/>
    <w:rsid w:val="00AC6FCE"/>
    <w:rsid w:val="00AD4A16"/>
    <w:rsid w:val="00AE7AFA"/>
    <w:rsid w:val="00AF0794"/>
    <w:rsid w:val="00B00173"/>
    <w:rsid w:val="00B02F13"/>
    <w:rsid w:val="00B549C9"/>
    <w:rsid w:val="00B8352C"/>
    <w:rsid w:val="00B86C43"/>
    <w:rsid w:val="00B92702"/>
    <w:rsid w:val="00BA5BBD"/>
    <w:rsid w:val="00BE0210"/>
    <w:rsid w:val="00BE6CB3"/>
    <w:rsid w:val="00BF2162"/>
    <w:rsid w:val="00BF6D96"/>
    <w:rsid w:val="00C065BE"/>
    <w:rsid w:val="00C134A7"/>
    <w:rsid w:val="00C37B06"/>
    <w:rsid w:val="00C50081"/>
    <w:rsid w:val="00C53C81"/>
    <w:rsid w:val="00C8466F"/>
    <w:rsid w:val="00C97BFD"/>
    <w:rsid w:val="00CA4CC4"/>
    <w:rsid w:val="00CB21B1"/>
    <w:rsid w:val="00CD725B"/>
    <w:rsid w:val="00CF460D"/>
    <w:rsid w:val="00D01B4A"/>
    <w:rsid w:val="00D10176"/>
    <w:rsid w:val="00D136DE"/>
    <w:rsid w:val="00D2251B"/>
    <w:rsid w:val="00D3591C"/>
    <w:rsid w:val="00D53377"/>
    <w:rsid w:val="00D549DE"/>
    <w:rsid w:val="00D55BB2"/>
    <w:rsid w:val="00D84EC0"/>
    <w:rsid w:val="00D973BF"/>
    <w:rsid w:val="00DA7C79"/>
    <w:rsid w:val="00DB2F16"/>
    <w:rsid w:val="00DB79AC"/>
    <w:rsid w:val="00DD5693"/>
    <w:rsid w:val="00E1400F"/>
    <w:rsid w:val="00E244E0"/>
    <w:rsid w:val="00E27A92"/>
    <w:rsid w:val="00E802FB"/>
    <w:rsid w:val="00E90E85"/>
    <w:rsid w:val="00E93D52"/>
    <w:rsid w:val="00EA5654"/>
    <w:rsid w:val="00EB6E20"/>
    <w:rsid w:val="00ED3047"/>
    <w:rsid w:val="00ED6E9F"/>
    <w:rsid w:val="00EE671B"/>
    <w:rsid w:val="00F065A2"/>
    <w:rsid w:val="00F354B7"/>
    <w:rsid w:val="00F364C5"/>
    <w:rsid w:val="00F44793"/>
    <w:rsid w:val="00F633AB"/>
    <w:rsid w:val="00F63B0E"/>
    <w:rsid w:val="00F65972"/>
    <w:rsid w:val="00F840EC"/>
    <w:rsid w:val="00F84C36"/>
    <w:rsid w:val="00F91DF6"/>
    <w:rsid w:val="00F94A71"/>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B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40E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敖刚</clcid-mr:GongSiFuZeRenXingMing>
  <clcid-mr:ZhuGuanKuaiJiGongZuoFuZeRenXingMing>赵树飞</clcid-mr:ZhuGuanKuaiJiGongZuoFuZeRenXingMing>
  <clcid-mr:KuaiJiJiGouFuZeRenXingMing>郑春慧</clcid-mr:KuaiJiJiGouFuZeRenXingMing>
  <clcid-cgi:GongSiFaDingZhongWenMingCheng>航天通信控股集团股份有限公司</clcid-cgi:GongSiFaDingZhongWenMingCheng>
  <clcid-cgi:GongSiFaDingDaiBiaoRen>敖刚</clcid-cgi:GongSiFaDingDaiBiaoRen>
  <clcid-ar:ShenJiYiJianLeiXing>带强调事项段或其他事项段的无保留意见</clcid-ar:ShenJiYiJianLeiXing>
</b:binding>
</file>

<file path=customXml/item4.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]]></m:sse>
</m:mapping>
</file>

<file path=customXml/item5.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]]></t:sse>
</t:template>
</file>

<file path=customXml/itemProps1.xml><?xml version="1.0" encoding="utf-8"?>
<ds:datastoreItem xmlns:ds="http://schemas.openxmlformats.org/officeDocument/2006/customXml" ds:itemID="{67D8C119-3C81-4FDB-99DA-80553F5382EA}">
  <ds:schemaRefs>
    <ds:schemaRef ds:uri="http://schemas.openxmlformats.org/officeDocument/2006/bibliography"/>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FDDEA81F-B097-4BC3-A757-08B7F48BB3EF}">
  <ds:schemaRefs>
    <ds:schemaRef ds:uri="http://mapping.word.org/2012/mapping"/>
  </ds:schemaRefs>
</ds:datastoreItem>
</file>

<file path=customXml/itemProps5.xml><?xml version="1.0" encoding="utf-8"?>
<ds:datastoreItem xmlns:ds="http://schemas.openxmlformats.org/officeDocument/2006/customXml" ds:itemID="{DAF94D96-AD76-42CB-AB70-41ABED4B584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386</TotalTime>
  <Pages>17</Pages>
  <Words>2568</Words>
  <Characters>14643</Characters>
  <Application>Microsoft Office Word</Application>
  <DocSecurity>0</DocSecurity>
  <Lines>122</Lines>
  <Paragraphs>34</Paragraphs>
  <ScaleCrop>false</ScaleCrop>
  <Company>微软中国</Company>
  <LinksUpToDate>false</LinksUpToDate>
  <CharactersWithSpaces>17177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系统管理员</cp:lastModifiedBy>
  <cp:revision>64</cp:revision>
  <cp:lastPrinted>2017-04-27T11:30:00Z</cp:lastPrinted>
  <dcterms:created xsi:type="dcterms:W3CDTF">2017-04-26T08:11:00Z</dcterms:created>
  <dcterms:modified xsi:type="dcterms:W3CDTF">2017-04-27T11:30:00Z</dcterms:modified>
</cp:coreProperties>
</file>